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C64" w:rsidRPr="00DF394B" w:rsidRDefault="00847C64" w:rsidP="00847C64">
      <w:pPr>
        <w:tabs>
          <w:tab w:val="left" w:pos="2100"/>
          <w:tab w:val="center" w:pos="4677"/>
        </w:tabs>
        <w:spacing w:line="240" w:lineRule="atLeast"/>
        <w:contextualSpacing/>
        <w:jc w:val="center"/>
        <w:rPr>
          <w:b/>
          <w:sz w:val="28"/>
          <w:szCs w:val="28"/>
        </w:rPr>
      </w:pPr>
      <w:r w:rsidRPr="00DF394B">
        <w:rPr>
          <w:b/>
          <w:sz w:val="28"/>
          <w:szCs w:val="28"/>
        </w:rPr>
        <w:t>П О С Т А Н О</w:t>
      </w:r>
      <w:r>
        <w:rPr>
          <w:b/>
          <w:sz w:val="28"/>
          <w:szCs w:val="28"/>
        </w:rPr>
        <w:t xml:space="preserve"> </w:t>
      </w:r>
      <w:r w:rsidRPr="00DF394B">
        <w:rPr>
          <w:b/>
          <w:sz w:val="28"/>
          <w:szCs w:val="28"/>
        </w:rPr>
        <w:t>В Л Е Н И Е</w:t>
      </w:r>
    </w:p>
    <w:p w:rsidR="00847C64" w:rsidRPr="00DF394B" w:rsidRDefault="00847C64" w:rsidP="00847C64">
      <w:pPr>
        <w:spacing w:line="240" w:lineRule="atLeast"/>
        <w:contextualSpacing/>
        <w:jc w:val="center"/>
        <w:rPr>
          <w:b/>
          <w:sz w:val="28"/>
          <w:szCs w:val="28"/>
        </w:rPr>
      </w:pPr>
      <w:r w:rsidRPr="00DF394B">
        <w:rPr>
          <w:b/>
          <w:sz w:val="28"/>
          <w:szCs w:val="28"/>
        </w:rPr>
        <w:t>Администрации Атяшевского городского поселения</w:t>
      </w:r>
    </w:p>
    <w:p w:rsidR="00847C64" w:rsidRPr="00DF394B" w:rsidRDefault="00847C64" w:rsidP="00847C64">
      <w:pPr>
        <w:spacing w:line="240" w:lineRule="atLeast"/>
        <w:contextualSpacing/>
        <w:jc w:val="center"/>
        <w:rPr>
          <w:b/>
          <w:sz w:val="28"/>
          <w:szCs w:val="28"/>
        </w:rPr>
      </w:pPr>
      <w:r w:rsidRPr="00DF394B">
        <w:rPr>
          <w:b/>
          <w:sz w:val="28"/>
          <w:szCs w:val="28"/>
        </w:rPr>
        <w:t>Атяшевского муниципального района</w:t>
      </w:r>
    </w:p>
    <w:p w:rsidR="00847C64" w:rsidRPr="00DF394B" w:rsidRDefault="00847C64" w:rsidP="00847C64">
      <w:pPr>
        <w:spacing w:line="240" w:lineRule="atLeast"/>
        <w:contextualSpacing/>
        <w:jc w:val="center"/>
        <w:rPr>
          <w:b/>
          <w:sz w:val="28"/>
          <w:szCs w:val="28"/>
        </w:rPr>
      </w:pPr>
      <w:r w:rsidRPr="00DF394B">
        <w:rPr>
          <w:b/>
          <w:sz w:val="28"/>
          <w:szCs w:val="28"/>
        </w:rPr>
        <w:t>Республики Мордовия</w:t>
      </w:r>
    </w:p>
    <w:p w:rsidR="00847C64" w:rsidRDefault="00847C64" w:rsidP="00847C64">
      <w:pPr>
        <w:tabs>
          <w:tab w:val="left" w:pos="6795"/>
        </w:tabs>
        <w:spacing w:line="240" w:lineRule="atLeast"/>
        <w:contextualSpacing/>
        <w:rPr>
          <w:sz w:val="28"/>
          <w:szCs w:val="28"/>
        </w:rPr>
      </w:pPr>
      <w:r>
        <w:rPr>
          <w:sz w:val="28"/>
          <w:szCs w:val="28"/>
        </w:rPr>
        <w:t xml:space="preserve"> </w:t>
      </w:r>
    </w:p>
    <w:p w:rsidR="00847C64" w:rsidRDefault="00847C64" w:rsidP="00847C64">
      <w:pPr>
        <w:tabs>
          <w:tab w:val="left" w:pos="6795"/>
        </w:tabs>
        <w:spacing w:line="240" w:lineRule="atLeast"/>
        <w:contextualSpacing/>
        <w:rPr>
          <w:sz w:val="28"/>
          <w:szCs w:val="28"/>
        </w:rPr>
      </w:pPr>
      <w:r>
        <w:rPr>
          <w:sz w:val="28"/>
          <w:szCs w:val="28"/>
        </w:rPr>
        <w:t>от 20 июня 2013</w:t>
      </w:r>
      <w:r w:rsidRPr="00BB2D59">
        <w:rPr>
          <w:sz w:val="28"/>
          <w:szCs w:val="28"/>
        </w:rPr>
        <w:t xml:space="preserve"> года</w:t>
      </w:r>
      <w:r w:rsidRPr="00BB2D59">
        <w:rPr>
          <w:sz w:val="28"/>
          <w:szCs w:val="28"/>
        </w:rPr>
        <w:tab/>
      </w:r>
      <w:r>
        <w:rPr>
          <w:sz w:val="28"/>
          <w:szCs w:val="28"/>
        </w:rPr>
        <w:t xml:space="preserve">                      №80</w:t>
      </w:r>
    </w:p>
    <w:p w:rsidR="00847C64" w:rsidRPr="00DF394B" w:rsidRDefault="00847C64" w:rsidP="00847C64">
      <w:pPr>
        <w:tabs>
          <w:tab w:val="left" w:pos="6795"/>
        </w:tabs>
        <w:spacing w:line="240" w:lineRule="atLeast"/>
        <w:contextualSpacing/>
        <w:jc w:val="center"/>
        <w:rPr>
          <w:sz w:val="20"/>
        </w:rPr>
      </w:pPr>
      <w:r>
        <w:rPr>
          <w:sz w:val="20"/>
        </w:rPr>
        <w:t>рп.Атяшево</w:t>
      </w:r>
    </w:p>
    <w:p w:rsidR="00847C64" w:rsidRDefault="00847C64" w:rsidP="00847C64">
      <w:pPr>
        <w:spacing w:line="240" w:lineRule="atLeast"/>
        <w:contextualSpacing/>
        <w:jc w:val="center"/>
        <w:rPr>
          <w:b/>
          <w:bCs/>
          <w:sz w:val="28"/>
          <w:szCs w:val="28"/>
        </w:rPr>
      </w:pPr>
    </w:p>
    <w:p w:rsidR="00847C64" w:rsidRDefault="00847C64" w:rsidP="00847C64">
      <w:pPr>
        <w:spacing w:line="240" w:lineRule="atLeast"/>
        <w:contextualSpacing/>
        <w:jc w:val="center"/>
        <w:rPr>
          <w:b/>
          <w:bCs/>
          <w:sz w:val="28"/>
          <w:szCs w:val="28"/>
        </w:rPr>
      </w:pPr>
    </w:p>
    <w:p w:rsidR="00847C64" w:rsidRDefault="00847C64" w:rsidP="00847C64">
      <w:pPr>
        <w:spacing w:line="240" w:lineRule="atLeast"/>
        <w:contextualSpacing/>
        <w:jc w:val="center"/>
        <w:rPr>
          <w:b/>
          <w:bCs/>
          <w:sz w:val="28"/>
          <w:szCs w:val="28"/>
        </w:rPr>
      </w:pPr>
      <w:r>
        <w:rPr>
          <w:b/>
          <w:bCs/>
          <w:sz w:val="28"/>
          <w:szCs w:val="28"/>
        </w:rPr>
        <w:t>Об утверждении проекта планировки и межевания территории Атяшевского городского поселения Атяшевского муниципального района Республики Мордовия</w:t>
      </w:r>
    </w:p>
    <w:p w:rsidR="00847C64" w:rsidRDefault="00847C64" w:rsidP="00847C64">
      <w:pPr>
        <w:contextualSpacing/>
        <w:jc w:val="center"/>
        <w:rPr>
          <w:b/>
          <w:bCs/>
          <w:sz w:val="28"/>
          <w:szCs w:val="28"/>
        </w:rPr>
      </w:pPr>
    </w:p>
    <w:p w:rsidR="00847C64" w:rsidRPr="0097703B" w:rsidRDefault="00847C64" w:rsidP="00847C64">
      <w:pPr>
        <w:spacing w:line="240" w:lineRule="atLeast"/>
        <w:contextualSpacing/>
        <w:jc w:val="both"/>
        <w:rPr>
          <w:bCs/>
          <w:sz w:val="28"/>
          <w:szCs w:val="28"/>
        </w:rPr>
      </w:pPr>
      <w:r>
        <w:rPr>
          <w:bCs/>
          <w:sz w:val="28"/>
          <w:szCs w:val="28"/>
        </w:rPr>
        <w:t xml:space="preserve">       В соответствии со ст. 45, 46 Градостроительного кодекса Российской Федерации, принимая во внимание итоговый документ публичных слушаний по проектам планировки и межевания территории Атяшевского городского поселения Атяшевского муниципального района Республики Мордовия от 07 июня 2013 года</w:t>
      </w:r>
    </w:p>
    <w:p w:rsidR="00847C64" w:rsidRDefault="00847C64" w:rsidP="00847C64">
      <w:pPr>
        <w:pStyle w:val="a6"/>
        <w:spacing w:before="0" w:beforeAutospacing="0" w:after="0" w:afterAutospacing="0"/>
        <w:ind w:firstLine="709"/>
        <w:contextualSpacing/>
        <w:rPr>
          <w:sz w:val="26"/>
          <w:szCs w:val="26"/>
        </w:rPr>
      </w:pPr>
    </w:p>
    <w:p w:rsidR="00847C64" w:rsidRDefault="00847C64" w:rsidP="00847C64">
      <w:pPr>
        <w:pStyle w:val="a6"/>
        <w:spacing w:before="0" w:beforeAutospacing="0" w:after="0" w:afterAutospacing="0"/>
        <w:contextualSpacing/>
        <w:rPr>
          <w:b/>
        </w:rPr>
      </w:pPr>
    </w:p>
    <w:p w:rsidR="00847C64" w:rsidRPr="005C0F5B" w:rsidRDefault="00847C64" w:rsidP="00847C64">
      <w:pPr>
        <w:pStyle w:val="a6"/>
        <w:spacing w:before="0" w:beforeAutospacing="0" w:after="0" w:afterAutospacing="0"/>
        <w:contextualSpacing/>
        <w:jc w:val="center"/>
        <w:rPr>
          <w:b/>
        </w:rPr>
      </w:pPr>
      <w:r>
        <w:rPr>
          <w:b/>
        </w:rPr>
        <w:t>П О С Т А Н О В Л Я Е Т</w:t>
      </w:r>
      <w:r w:rsidRPr="005C0F5B">
        <w:rPr>
          <w:b/>
        </w:rPr>
        <w:t>:</w:t>
      </w:r>
    </w:p>
    <w:p w:rsidR="00847C64" w:rsidRPr="0097703B" w:rsidRDefault="00847C64" w:rsidP="00847C64">
      <w:pPr>
        <w:pStyle w:val="a6"/>
        <w:spacing w:before="0" w:beforeAutospacing="0" w:after="0" w:afterAutospacing="0"/>
        <w:contextualSpacing/>
        <w:rPr>
          <w:sz w:val="28"/>
          <w:szCs w:val="28"/>
        </w:rPr>
      </w:pPr>
    </w:p>
    <w:p w:rsidR="00847C64" w:rsidRDefault="00847C64" w:rsidP="00847C64">
      <w:pPr>
        <w:pStyle w:val="a6"/>
        <w:spacing w:before="0" w:beforeAutospacing="0" w:after="0" w:afterAutospacing="0"/>
        <w:contextualSpacing/>
        <w:rPr>
          <w:bCs/>
          <w:sz w:val="28"/>
          <w:szCs w:val="28"/>
        </w:rPr>
      </w:pPr>
      <w:r>
        <w:rPr>
          <w:sz w:val="28"/>
          <w:szCs w:val="28"/>
        </w:rPr>
        <w:t xml:space="preserve">       1.</w:t>
      </w:r>
      <w:r w:rsidRPr="0097703B">
        <w:rPr>
          <w:sz w:val="28"/>
          <w:szCs w:val="28"/>
        </w:rPr>
        <w:t xml:space="preserve">Утвердить </w:t>
      </w:r>
      <w:r>
        <w:rPr>
          <w:sz w:val="28"/>
          <w:szCs w:val="28"/>
        </w:rPr>
        <w:t>п</w:t>
      </w:r>
      <w:r w:rsidRPr="006F5ABC">
        <w:rPr>
          <w:sz w:val="28"/>
          <w:szCs w:val="28"/>
        </w:rPr>
        <w:t>роект планировки и межевания территории ограниченной автодорогой по пер. Советский – граница территории ОАО «Мордовавтодор» - граница территории ООО «Луч» -  проезд между АЗС «Лукойл» и производственной базой ООО «МАПО – ТРАНС» р.п. Атяшево Атяшевского района Республики Мордовия</w:t>
      </w:r>
      <w:r>
        <w:rPr>
          <w:bCs/>
          <w:sz w:val="28"/>
          <w:szCs w:val="28"/>
        </w:rPr>
        <w:t xml:space="preserve"> (Приложение</w:t>
      </w:r>
      <w:r w:rsidRPr="0097703B">
        <w:rPr>
          <w:bCs/>
          <w:sz w:val="28"/>
          <w:szCs w:val="28"/>
        </w:rPr>
        <w:t xml:space="preserve"> 1</w:t>
      </w:r>
      <w:r>
        <w:rPr>
          <w:bCs/>
          <w:sz w:val="28"/>
          <w:szCs w:val="28"/>
        </w:rPr>
        <w:t>)</w:t>
      </w:r>
      <w:r w:rsidRPr="0097703B">
        <w:rPr>
          <w:bCs/>
          <w:sz w:val="28"/>
          <w:szCs w:val="28"/>
        </w:rPr>
        <w:t>.</w:t>
      </w:r>
    </w:p>
    <w:p w:rsidR="00847C64" w:rsidRDefault="00847C64" w:rsidP="00847C64">
      <w:pPr>
        <w:pStyle w:val="a6"/>
        <w:spacing w:before="0" w:beforeAutospacing="0" w:after="0" w:afterAutospacing="0"/>
        <w:contextualSpacing/>
        <w:rPr>
          <w:bCs/>
          <w:sz w:val="28"/>
          <w:szCs w:val="28"/>
        </w:rPr>
      </w:pPr>
      <w:r>
        <w:rPr>
          <w:bCs/>
          <w:sz w:val="28"/>
          <w:szCs w:val="28"/>
        </w:rPr>
        <w:t xml:space="preserve">       2.Опубликовать постановление и материалы проекта в Информационном бюллетене Атяшевского городского поселения Атяшевского муниципального района Республики Мордовия и на официальном сайте Атяшевского городского поселения </w:t>
      </w:r>
      <w:r>
        <w:rPr>
          <w:bCs/>
          <w:sz w:val="28"/>
          <w:szCs w:val="28"/>
          <w:lang w:val="en-US"/>
        </w:rPr>
        <w:t>atyashevorm</w:t>
      </w:r>
      <w:r w:rsidRPr="006F5ABC">
        <w:rPr>
          <w:bCs/>
          <w:sz w:val="28"/>
          <w:szCs w:val="28"/>
        </w:rPr>
        <w:t>.</w:t>
      </w:r>
      <w:r>
        <w:rPr>
          <w:bCs/>
          <w:sz w:val="28"/>
          <w:szCs w:val="28"/>
          <w:lang w:val="en-US"/>
        </w:rPr>
        <w:t>ru</w:t>
      </w:r>
      <w:r>
        <w:rPr>
          <w:bCs/>
          <w:sz w:val="28"/>
          <w:szCs w:val="28"/>
        </w:rPr>
        <w:t>.</w:t>
      </w:r>
    </w:p>
    <w:p w:rsidR="00847C64" w:rsidRPr="006F5ABC" w:rsidRDefault="00847C64" w:rsidP="00847C64">
      <w:pPr>
        <w:pStyle w:val="a6"/>
        <w:spacing w:before="0" w:beforeAutospacing="0" w:after="0" w:afterAutospacing="0"/>
        <w:contextualSpacing/>
        <w:rPr>
          <w:sz w:val="28"/>
          <w:szCs w:val="28"/>
        </w:rPr>
      </w:pPr>
      <w:r>
        <w:rPr>
          <w:bCs/>
          <w:sz w:val="28"/>
          <w:szCs w:val="28"/>
        </w:rPr>
        <w:t xml:space="preserve">       </w:t>
      </w:r>
    </w:p>
    <w:p w:rsidR="00847C64" w:rsidRPr="0097703B" w:rsidRDefault="00847C64" w:rsidP="00847C64">
      <w:pPr>
        <w:pStyle w:val="a6"/>
        <w:spacing w:before="0" w:beforeAutospacing="0" w:after="0" w:afterAutospacing="0"/>
        <w:ind w:left="1954"/>
        <w:contextualSpacing/>
        <w:rPr>
          <w:sz w:val="28"/>
          <w:szCs w:val="28"/>
        </w:rPr>
      </w:pPr>
    </w:p>
    <w:p w:rsidR="00847C64" w:rsidRDefault="00847C64" w:rsidP="00847C64">
      <w:pPr>
        <w:pStyle w:val="a6"/>
        <w:spacing w:before="0" w:beforeAutospacing="0" w:after="0" w:afterAutospacing="0"/>
        <w:contextualSpacing/>
        <w:rPr>
          <w:sz w:val="28"/>
          <w:szCs w:val="28"/>
        </w:rPr>
      </w:pPr>
    </w:p>
    <w:p w:rsidR="00847C64" w:rsidRDefault="00847C64" w:rsidP="00847C64">
      <w:pPr>
        <w:pStyle w:val="a6"/>
        <w:spacing w:before="0" w:beforeAutospacing="0" w:after="0" w:afterAutospacing="0"/>
        <w:contextualSpacing/>
        <w:rPr>
          <w:sz w:val="28"/>
          <w:szCs w:val="28"/>
        </w:rPr>
      </w:pPr>
    </w:p>
    <w:p w:rsidR="00847C64" w:rsidRPr="007B3E56" w:rsidRDefault="00847C64" w:rsidP="00847C64">
      <w:pPr>
        <w:pStyle w:val="a6"/>
        <w:spacing w:before="0" w:beforeAutospacing="0" w:after="0" w:afterAutospacing="0"/>
        <w:contextualSpacing/>
        <w:rPr>
          <w:sz w:val="28"/>
          <w:szCs w:val="28"/>
        </w:rPr>
      </w:pPr>
      <w:r>
        <w:rPr>
          <w:sz w:val="28"/>
          <w:szCs w:val="28"/>
        </w:rPr>
        <w:t>И.О.Главы</w:t>
      </w:r>
      <w:r w:rsidRPr="007B3E56">
        <w:rPr>
          <w:sz w:val="28"/>
          <w:szCs w:val="28"/>
        </w:rPr>
        <w:t xml:space="preserve"> Администрации</w:t>
      </w:r>
    </w:p>
    <w:p w:rsidR="00847C64" w:rsidRDefault="00847C64" w:rsidP="00847C64">
      <w:pPr>
        <w:pStyle w:val="a6"/>
        <w:spacing w:before="0" w:beforeAutospacing="0" w:after="0" w:afterAutospacing="0"/>
        <w:contextualSpacing/>
        <w:rPr>
          <w:sz w:val="28"/>
          <w:szCs w:val="28"/>
        </w:rPr>
      </w:pPr>
      <w:r w:rsidRPr="007B3E56">
        <w:rPr>
          <w:sz w:val="28"/>
          <w:szCs w:val="28"/>
        </w:rPr>
        <w:t xml:space="preserve">Атяшевского городского поселения                              </w:t>
      </w:r>
      <w:r>
        <w:rPr>
          <w:sz w:val="28"/>
          <w:szCs w:val="28"/>
        </w:rPr>
        <w:t xml:space="preserve">                 Л.Н. Обухова</w:t>
      </w:r>
    </w:p>
    <w:p w:rsidR="00847C64" w:rsidRDefault="00847C64" w:rsidP="00847C64"/>
    <w:p w:rsidR="00847C64" w:rsidRDefault="00847C64" w:rsidP="00847C64"/>
    <w:p w:rsidR="00847C64" w:rsidRDefault="00847C64" w:rsidP="00847C64"/>
    <w:p w:rsidR="00847C64" w:rsidRDefault="00847C64" w:rsidP="00847C64">
      <w:pPr>
        <w:ind w:firstLine="0"/>
      </w:pPr>
    </w:p>
    <w:p w:rsidR="00847C64" w:rsidRPr="001D5A02" w:rsidRDefault="00847C64" w:rsidP="00847C64">
      <w:pPr>
        <w:rPr>
          <w:sz w:val="26"/>
          <w:szCs w:val="26"/>
        </w:rPr>
      </w:pPr>
    </w:p>
    <w:p w:rsidR="00847C64" w:rsidRDefault="00847C64" w:rsidP="00847C64"/>
    <w:tbl>
      <w:tblPr>
        <w:tblStyle w:val="a5"/>
        <w:tblW w:w="0" w:type="auto"/>
        <w:tblInd w:w="5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243"/>
      </w:tblGrid>
      <w:tr w:rsidR="00847C64" w:rsidRPr="00482852" w:rsidTr="007E7E12">
        <w:tc>
          <w:tcPr>
            <w:tcW w:w="4243" w:type="dxa"/>
          </w:tcPr>
          <w:p w:rsidR="00847C64" w:rsidRPr="003233E0" w:rsidRDefault="00847C64" w:rsidP="00847C64">
            <w:pPr>
              <w:spacing w:line="240" w:lineRule="atLeast"/>
              <w:ind w:firstLine="0"/>
              <w:contextualSpacing/>
              <w:jc w:val="left"/>
            </w:pPr>
            <w:r w:rsidRPr="003233E0">
              <w:lastRenderedPageBreak/>
              <w:t>ПРИЛОЖЕНИЕ</w:t>
            </w:r>
            <w:r>
              <w:t xml:space="preserve"> 1</w:t>
            </w:r>
          </w:p>
          <w:p w:rsidR="00847C64" w:rsidRPr="00482852" w:rsidRDefault="00847C64" w:rsidP="00847C64">
            <w:pPr>
              <w:spacing w:line="240" w:lineRule="atLeast"/>
              <w:ind w:firstLine="0"/>
              <w:contextualSpacing/>
              <w:jc w:val="left"/>
            </w:pPr>
            <w:r w:rsidRPr="00482852">
              <w:t xml:space="preserve">к </w:t>
            </w:r>
            <w:r>
              <w:t xml:space="preserve">Постановлению Администрации Атяшевского </w:t>
            </w:r>
            <w:r w:rsidRPr="00482852">
              <w:t xml:space="preserve">городского поселения                            </w:t>
            </w:r>
            <w:r>
              <w:t xml:space="preserve">                    от 20 июня 2013</w:t>
            </w:r>
            <w:r w:rsidRPr="00482852">
              <w:t xml:space="preserve"> г. №</w:t>
            </w:r>
            <w:r>
              <w:t xml:space="preserve"> 80</w:t>
            </w:r>
          </w:p>
        </w:tc>
      </w:tr>
    </w:tbl>
    <w:p w:rsidR="004F3AA6" w:rsidRDefault="004F3AA6" w:rsidP="004F3AA6"/>
    <w:tbl>
      <w:tblPr>
        <w:tblStyle w:val="a5"/>
        <w:tblW w:w="0" w:type="auto"/>
        <w:tblInd w:w="5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243"/>
      </w:tblGrid>
      <w:tr w:rsidR="004F3AA6" w:rsidRPr="00482852" w:rsidTr="00D810B8">
        <w:tc>
          <w:tcPr>
            <w:tcW w:w="4243" w:type="dxa"/>
          </w:tcPr>
          <w:p w:rsidR="004F3AA6" w:rsidRPr="001C0017" w:rsidRDefault="004F3AA6" w:rsidP="001C0017">
            <w:pPr>
              <w:ind w:firstLine="0"/>
              <w:jc w:val="right"/>
              <w:rPr>
                <w:sz w:val="32"/>
                <w:szCs w:val="32"/>
              </w:rPr>
            </w:pPr>
          </w:p>
        </w:tc>
      </w:tr>
    </w:tbl>
    <w:p w:rsidR="004F3AA6" w:rsidRDefault="004F3AA6" w:rsidP="004F3AA6">
      <w:pPr>
        <w:spacing w:line="240" w:lineRule="auto"/>
        <w:ind w:firstLine="0"/>
        <w:rPr>
          <w:b/>
          <w:spacing w:val="-6"/>
          <w:szCs w:val="24"/>
        </w:rPr>
      </w:pPr>
    </w:p>
    <w:p w:rsidR="004F3AA6" w:rsidRDefault="004F3AA6" w:rsidP="004F3AA6">
      <w:pPr>
        <w:spacing w:line="240" w:lineRule="auto"/>
        <w:ind w:firstLine="0"/>
        <w:rPr>
          <w:b/>
          <w:spacing w:val="-6"/>
          <w:szCs w:val="24"/>
        </w:rPr>
      </w:pPr>
    </w:p>
    <w:p w:rsidR="0078383B" w:rsidRPr="0078383B" w:rsidRDefault="0078383B" w:rsidP="0078383B">
      <w:pPr>
        <w:spacing w:line="240" w:lineRule="auto"/>
        <w:jc w:val="center"/>
        <w:rPr>
          <w:spacing w:val="-6"/>
          <w:szCs w:val="24"/>
        </w:rPr>
      </w:pPr>
      <w:r w:rsidRPr="0078383B">
        <w:rPr>
          <w:b/>
          <w:spacing w:val="-6"/>
          <w:szCs w:val="24"/>
        </w:rPr>
        <w:t>Проект планировки и  проект межевания территории ограниченной автодорогой по ул.Советская – граница территории ОАО «Мордовавтодор»- граница территории ООО «Луч» – проезд между АЗС «Лукойл» и производственной базой ООО «МАПО-ТРАНС» рп.Атяшево Атяшевского района Республики Мордовия</w:t>
      </w:r>
    </w:p>
    <w:p w:rsidR="0078383B" w:rsidRPr="0078383B" w:rsidRDefault="0078383B" w:rsidP="0078383B">
      <w:pPr>
        <w:spacing w:line="240" w:lineRule="auto"/>
        <w:jc w:val="center"/>
        <w:rPr>
          <w:spacing w:val="-6"/>
          <w:szCs w:val="24"/>
        </w:rPr>
      </w:pPr>
    </w:p>
    <w:p w:rsidR="0078383B" w:rsidRPr="0078383B" w:rsidRDefault="0078383B" w:rsidP="0078383B">
      <w:pPr>
        <w:jc w:val="both"/>
        <w:rPr>
          <w:b/>
          <w:color w:val="000000"/>
          <w:sz w:val="22"/>
          <w:szCs w:val="22"/>
        </w:rPr>
      </w:pPr>
      <w:r w:rsidRPr="0078383B">
        <w:rPr>
          <w:b/>
          <w:color w:val="000000"/>
          <w:sz w:val="22"/>
          <w:szCs w:val="22"/>
        </w:rPr>
        <w:t>СОДЕРЖАНИЕ</w:t>
      </w:r>
    </w:p>
    <w:tbl>
      <w:tblPr>
        <w:tblW w:w="9720" w:type="dxa"/>
        <w:tblInd w:w="468" w:type="dxa"/>
        <w:tblLayout w:type="fixed"/>
        <w:tblLook w:val="04A0"/>
      </w:tblPr>
      <w:tblGrid>
        <w:gridCol w:w="8640"/>
        <w:gridCol w:w="1080"/>
      </w:tblGrid>
      <w:tr w:rsidR="0078383B" w:rsidRPr="0078383B" w:rsidTr="00D810B8">
        <w:trPr>
          <w:trHeight w:val="20"/>
        </w:trPr>
        <w:tc>
          <w:tcPr>
            <w:tcW w:w="8640" w:type="dxa"/>
            <w:shd w:val="clear" w:color="auto" w:fill="auto"/>
            <w:vAlign w:val="center"/>
          </w:tcPr>
          <w:p w:rsidR="0078383B" w:rsidRPr="0078383B" w:rsidRDefault="0078383B" w:rsidP="00D810B8">
            <w:pPr>
              <w:spacing w:line="240" w:lineRule="auto"/>
              <w:ind w:right="-108" w:firstLine="252"/>
              <w:rPr>
                <w:b/>
                <w:color w:val="000000"/>
                <w:szCs w:val="22"/>
              </w:rPr>
            </w:pPr>
            <w:r w:rsidRPr="0078383B">
              <w:rPr>
                <w:b/>
                <w:color w:val="000000"/>
                <w:sz w:val="22"/>
                <w:szCs w:val="22"/>
              </w:rPr>
              <w:t>СОДЕРЖАНИЕ…………………………………………………………</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4</w:t>
            </w:r>
          </w:p>
        </w:tc>
      </w:tr>
      <w:tr w:rsidR="0078383B" w:rsidRPr="0078383B" w:rsidTr="00D810B8">
        <w:trPr>
          <w:trHeight w:val="20"/>
        </w:trPr>
        <w:tc>
          <w:tcPr>
            <w:tcW w:w="8640" w:type="dxa"/>
            <w:shd w:val="clear" w:color="auto" w:fill="auto"/>
            <w:vAlign w:val="center"/>
          </w:tcPr>
          <w:p w:rsidR="0078383B" w:rsidRPr="0078383B" w:rsidRDefault="0078383B" w:rsidP="00D810B8">
            <w:pPr>
              <w:spacing w:line="240" w:lineRule="auto"/>
              <w:ind w:right="-108" w:firstLine="252"/>
              <w:rPr>
                <w:b/>
                <w:color w:val="000000"/>
                <w:szCs w:val="22"/>
              </w:rPr>
            </w:pPr>
            <w:r w:rsidRPr="0078383B">
              <w:rPr>
                <w:b/>
                <w:color w:val="000000"/>
                <w:sz w:val="22"/>
                <w:szCs w:val="22"/>
              </w:rPr>
              <w:t>ИСХОДНЫЕ ДАННЫЕ И НОРМАТИВНАЯ БАЗА ДЛЯ РАЗРАБОТКИ ПРОЕКТА ПЛАНИРОВКИ ТЕРРИТОРИИ………..</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p>
          <w:p w:rsidR="0078383B" w:rsidRPr="0078383B" w:rsidRDefault="0078383B" w:rsidP="00D810B8">
            <w:pPr>
              <w:spacing w:line="240" w:lineRule="auto"/>
              <w:ind w:firstLine="0"/>
              <w:jc w:val="center"/>
              <w:rPr>
                <w:color w:val="000000"/>
                <w:szCs w:val="22"/>
              </w:rPr>
            </w:pPr>
            <w:r w:rsidRPr="0078383B">
              <w:rPr>
                <w:color w:val="000000"/>
                <w:sz w:val="22"/>
                <w:szCs w:val="22"/>
              </w:rPr>
              <w:t>6</w:t>
            </w:r>
          </w:p>
        </w:tc>
      </w:tr>
      <w:tr w:rsidR="0078383B" w:rsidRPr="0078383B" w:rsidTr="00D810B8">
        <w:trPr>
          <w:trHeight w:val="20"/>
        </w:trPr>
        <w:tc>
          <w:tcPr>
            <w:tcW w:w="8640" w:type="dxa"/>
            <w:shd w:val="clear" w:color="auto" w:fill="auto"/>
            <w:vAlign w:val="center"/>
          </w:tcPr>
          <w:p w:rsidR="0078383B" w:rsidRPr="0078383B" w:rsidRDefault="0078383B" w:rsidP="00D810B8">
            <w:pPr>
              <w:spacing w:line="240" w:lineRule="auto"/>
              <w:ind w:right="-108" w:firstLine="252"/>
              <w:rPr>
                <w:b/>
                <w:color w:val="000000"/>
                <w:szCs w:val="22"/>
              </w:rPr>
            </w:pPr>
            <w:r w:rsidRPr="0078383B">
              <w:rPr>
                <w:b/>
                <w:color w:val="000000"/>
                <w:sz w:val="22"/>
                <w:szCs w:val="22"/>
              </w:rPr>
              <w:t xml:space="preserve">РАЗДЕЛ </w:t>
            </w:r>
            <w:r w:rsidRPr="0078383B">
              <w:rPr>
                <w:b/>
                <w:color w:val="000000"/>
                <w:sz w:val="22"/>
                <w:szCs w:val="22"/>
                <w:lang w:val="en-US"/>
              </w:rPr>
              <w:t>I</w:t>
            </w:r>
            <w:r w:rsidRPr="0078383B">
              <w:rPr>
                <w:b/>
                <w:color w:val="000000"/>
                <w:sz w:val="22"/>
                <w:szCs w:val="22"/>
              </w:rPr>
              <w:t xml:space="preserve"> АРХИТЕКТУРНО-ГРАДОСТРОИТЕЛЬНЫЙ РАЗДЕЛ………………………………………..……………………………</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p>
          <w:p w:rsidR="0078383B" w:rsidRPr="0078383B" w:rsidRDefault="0078383B" w:rsidP="00D810B8">
            <w:pPr>
              <w:spacing w:line="240" w:lineRule="auto"/>
              <w:ind w:firstLine="0"/>
              <w:jc w:val="center"/>
              <w:rPr>
                <w:color w:val="000000"/>
                <w:szCs w:val="22"/>
              </w:rPr>
            </w:pPr>
            <w:r w:rsidRPr="0078383B">
              <w:rPr>
                <w:color w:val="000000"/>
                <w:sz w:val="22"/>
                <w:szCs w:val="22"/>
              </w:rPr>
              <w:t>7</w:t>
            </w:r>
          </w:p>
        </w:tc>
      </w:tr>
      <w:tr w:rsidR="0078383B" w:rsidRPr="0078383B" w:rsidTr="00D810B8">
        <w:trPr>
          <w:trHeight w:val="20"/>
        </w:trPr>
        <w:tc>
          <w:tcPr>
            <w:tcW w:w="8640" w:type="dxa"/>
            <w:shd w:val="clear" w:color="auto" w:fill="auto"/>
            <w:noWrap/>
          </w:tcPr>
          <w:p w:rsidR="0078383B" w:rsidRPr="0078383B" w:rsidRDefault="0078383B" w:rsidP="00D810B8">
            <w:pPr>
              <w:tabs>
                <w:tab w:val="left" w:pos="1157"/>
              </w:tabs>
              <w:spacing w:line="240" w:lineRule="auto"/>
              <w:ind w:right="-108" w:firstLine="252"/>
              <w:jc w:val="both"/>
              <w:rPr>
                <w:szCs w:val="22"/>
              </w:rPr>
            </w:pPr>
            <w:r w:rsidRPr="0078383B">
              <w:rPr>
                <w:sz w:val="22"/>
                <w:szCs w:val="22"/>
              </w:rPr>
              <w:t>1.1    Градостроительные и природные условия</w:t>
            </w:r>
            <w:r w:rsidRPr="0078383B">
              <w:rPr>
                <w:b/>
                <w:color w:val="000000"/>
                <w:sz w:val="22"/>
                <w:szCs w:val="22"/>
              </w:rPr>
              <w:t>…….…………………</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7</w:t>
            </w:r>
          </w:p>
        </w:tc>
      </w:tr>
      <w:tr w:rsidR="0078383B" w:rsidRPr="0078383B" w:rsidTr="00D810B8">
        <w:trPr>
          <w:trHeight w:val="20"/>
        </w:trPr>
        <w:tc>
          <w:tcPr>
            <w:tcW w:w="8640" w:type="dxa"/>
            <w:shd w:val="clear" w:color="auto" w:fill="auto"/>
            <w:noWrap/>
          </w:tcPr>
          <w:p w:rsidR="0078383B" w:rsidRPr="0078383B" w:rsidRDefault="0078383B" w:rsidP="00D810B8">
            <w:pPr>
              <w:tabs>
                <w:tab w:val="left" w:pos="1157"/>
              </w:tabs>
              <w:spacing w:line="240" w:lineRule="auto"/>
              <w:ind w:right="-108" w:firstLine="252"/>
              <w:jc w:val="both"/>
              <w:rPr>
                <w:szCs w:val="22"/>
              </w:rPr>
            </w:pPr>
            <w:r w:rsidRPr="0078383B">
              <w:rPr>
                <w:sz w:val="22"/>
                <w:szCs w:val="22"/>
              </w:rPr>
              <w:t xml:space="preserve">1.1.1 Климат…………………………………………………………….. </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7</w:t>
            </w:r>
          </w:p>
        </w:tc>
      </w:tr>
      <w:tr w:rsidR="0078383B" w:rsidRPr="0078383B" w:rsidTr="00D810B8">
        <w:trPr>
          <w:trHeight w:val="20"/>
        </w:trPr>
        <w:tc>
          <w:tcPr>
            <w:tcW w:w="8640" w:type="dxa"/>
            <w:shd w:val="clear" w:color="auto" w:fill="auto"/>
            <w:noWrap/>
          </w:tcPr>
          <w:p w:rsidR="0078383B" w:rsidRPr="0078383B" w:rsidRDefault="0078383B" w:rsidP="00D810B8">
            <w:pPr>
              <w:tabs>
                <w:tab w:val="left" w:pos="1157"/>
              </w:tabs>
              <w:spacing w:line="240" w:lineRule="auto"/>
              <w:ind w:right="-108" w:firstLine="252"/>
              <w:jc w:val="both"/>
              <w:rPr>
                <w:szCs w:val="22"/>
              </w:rPr>
            </w:pPr>
            <w:r w:rsidRPr="0078383B">
              <w:rPr>
                <w:sz w:val="22"/>
                <w:szCs w:val="22"/>
              </w:rPr>
              <w:t>1.1.2 Инженерно-геологическая характеристика…………………….</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9</w:t>
            </w:r>
          </w:p>
        </w:tc>
      </w:tr>
      <w:tr w:rsidR="0078383B" w:rsidRPr="0078383B" w:rsidTr="00D810B8">
        <w:trPr>
          <w:trHeight w:val="20"/>
        </w:trPr>
        <w:tc>
          <w:tcPr>
            <w:tcW w:w="8640" w:type="dxa"/>
            <w:shd w:val="clear" w:color="auto" w:fill="auto"/>
          </w:tcPr>
          <w:p w:rsidR="0078383B" w:rsidRPr="0078383B" w:rsidRDefault="0078383B" w:rsidP="00D810B8">
            <w:pPr>
              <w:tabs>
                <w:tab w:val="left" w:pos="1157"/>
              </w:tabs>
              <w:spacing w:line="240" w:lineRule="auto"/>
              <w:ind w:right="-108" w:firstLine="252"/>
              <w:jc w:val="both"/>
              <w:rPr>
                <w:szCs w:val="22"/>
              </w:rPr>
            </w:pPr>
            <w:r w:rsidRPr="0078383B">
              <w:rPr>
                <w:sz w:val="22"/>
                <w:szCs w:val="22"/>
              </w:rPr>
              <w:t>1.2    Генеральный план</w:t>
            </w:r>
            <w:r w:rsidRPr="0078383B">
              <w:rPr>
                <w:b/>
                <w:color w:val="000000"/>
                <w:sz w:val="22"/>
                <w:szCs w:val="22"/>
              </w:rPr>
              <w:t>…………………………………...……..………</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9</w:t>
            </w:r>
          </w:p>
        </w:tc>
      </w:tr>
      <w:tr w:rsidR="0078383B" w:rsidRPr="0078383B" w:rsidTr="00D810B8">
        <w:trPr>
          <w:trHeight w:val="20"/>
        </w:trPr>
        <w:tc>
          <w:tcPr>
            <w:tcW w:w="8640" w:type="dxa"/>
            <w:shd w:val="clear" w:color="auto" w:fill="auto"/>
          </w:tcPr>
          <w:p w:rsidR="0078383B" w:rsidRPr="0078383B" w:rsidRDefault="0078383B" w:rsidP="00D810B8">
            <w:pPr>
              <w:tabs>
                <w:tab w:val="left" w:pos="1157"/>
              </w:tabs>
              <w:spacing w:line="240" w:lineRule="auto"/>
              <w:ind w:right="-108" w:firstLine="252"/>
              <w:jc w:val="both"/>
              <w:rPr>
                <w:szCs w:val="22"/>
              </w:rPr>
            </w:pPr>
            <w:r w:rsidRPr="0078383B">
              <w:rPr>
                <w:sz w:val="22"/>
                <w:szCs w:val="22"/>
              </w:rPr>
              <w:t>1.2.1 Планировочные ограничения……………………………………</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10</w:t>
            </w:r>
          </w:p>
        </w:tc>
      </w:tr>
      <w:tr w:rsidR="0078383B" w:rsidRPr="0078383B" w:rsidTr="00D810B8">
        <w:trPr>
          <w:trHeight w:val="20"/>
        </w:trPr>
        <w:tc>
          <w:tcPr>
            <w:tcW w:w="8640" w:type="dxa"/>
            <w:shd w:val="clear" w:color="auto" w:fill="auto"/>
          </w:tcPr>
          <w:p w:rsidR="0078383B" w:rsidRPr="0078383B" w:rsidRDefault="0078383B" w:rsidP="00D810B8">
            <w:pPr>
              <w:spacing w:line="240" w:lineRule="auto"/>
              <w:ind w:right="-108" w:firstLine="252"/>
              <w:jc w:val="both"/>
              <w:rPr>
                <w:szCs w:val="22"/>
              </w:rPr>
            </w:pPr>
            <w:r w:rsidRPr="0078383B">
              <w:rPr>
                <w:sz w:val="22"/>
                <w:szCs w:val="22"/>
              </w:rPr>
              <w:t>1.2.2  Композиционно-планировочные решения</w:t>
            </w:r>
            <w:r w:rsidRPr="0078383B">
              <w:rPr>
                <w:b/>
                <w:color w:val="000000"/>
                <w:sz w:val="22"/>
                <w:szCs w:val="22"/>
              </w:rPr>
              <w:t>………………………</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11</w:t>
            </w:r>
          </w:p>
        </w:tc>
      </w:tr>
      <w:tr w:rsidR="0078383B" w:rsidRPr="0078383B" w:rsidTr="00D810B8">
        <w:trPr>
          <w:trHeight w:val="20"/>
        </w:trPr>
        <w:tc>
          <w:tcPr>
            <w:tcW w:w="8640" w:type="dxa"/>
            <w:shd w:val="clear" w:color="auto" w:fill="auto"/>
          </w:tcPr>
          <w:p w:rsidR="0078383B" w:rsidRPr="0078383B" w:rsidRDefault="0078383B" w:rsidP="00D810B8">
            <w:pPr>
              <w:spacing w:line="240" w:lineRule="auto"/>
              <w:ind w:right="-108" w:firstLine="252"/>
              <w:jc w:val="both"/>
              <w:rPr>
                <w:szCs w:val="22"/>
              </w:rPr>
            </w:pPr>
            <w:r w:rsidRPr="0078383B">
              <w:rPr>
                <w:sz w:val="22"/>
                <w:szCs w:val="22"/>
              </w:rPr>
              <w:t>1.2.3  Транспортная схема</w:t>
            </w:r>
            <w:r w:rsidRPr="0078383B">
              <w:rPr>
                <w:b/>
                <w:color w:val="000000"/>
                <w:sz w:val="22"/>
                <w:szCs w:val="22"/>
              </w:rPr>
              <w:t>………………………………………………</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12</w:t>
            </w:r>
          </w:p>
        </w:tc>
      </w:tr>
      <w:tr w:rsidR="0078383B" w:rsidRPr="0078383B" w:rsidTr="00D810B8">
        <w:trPr>
          <w:trHeight w:val="20"/>
        </w:trPr>
        <w:tc>
          <w:tcPr>
            <w:tcW w:w="8640" w:type="dxa"/>
            <w:shd w:val="clear" w:color="auto" w:fill="auto"/>
          </w:tcPr>
          <w:p w:rsidR="0078383B" w:rsidRPr="0078383B" w:rsidRDefault="0078383B" w:rsidP="00D810B8">
            <w:pPr>
              <w:spacing w:line="240" w:lineRule="auto"/>
              <w:ind w:right="-108" w:firstLine="252"/>
              <w:jc w:val="both"/>
              <w:rPr>
                <w:szCs w:val="22"/>
              </w:rPr>
            </w:pPr>
            <w:r w:rsidRPr="0078383B">
              <w:rPr>
                <w:sz w:val="22"/>
                <w:szCs w:val="22"/>
              </w:rPr>
              <w:t>1.2.4  Организация рельефа и красные линии</w:t>
            </w:r>
            <w:r w:rsidRPr="0078383B">
              <w:rPr>
                <w:b/>
                <w:color w:val="000000"/>
                <w:sz w:val="22"/>
                <w:szCs w:val="22"/>
              </w:rPr>
              <w:t>…………………………</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12</w:t>
            </w:r>
          </w:p>
        </w:tc>
      </w:tr>
      <w:tr w:rsidR="0078383B" w:rsidRPr="0078383B" w:rsidTr="00D810B8">
        <w:trPr>
          <w:trHeight w:val="289"/>
        </w:trPr>
        <w:tc>
          <w:tcPr>
            <w:tcW w:w="8640" w:type="dxa"/>
            <w:shd w:val="clear" w:color="auto" w:fill="auto"/>
          </w:tcPr>
          <w:p w:rsidR="0078383B" w:rsidRPr="0078383B" w:rsidRDefault="0078383B" w:rsidP="00D810B8">
            <w:pPr>
              <w:tabs>
                <w:tab w:val="left" w:pos="1157"/>
              </w:tabs>
              <w:spacing w:line="240" w:lineRule="auto"/>
              <w:ind w:left="252" w:right="-108" w:firstLine="0"/>
              <w:jc w:val="both"/>
              <w:rPr>
                <w:szCs w:val="22"/>
              </w:rPr>
            </w:pPr>
            <w:r w:rsidRPr="0078383B">
              <w:rPr>
                <w:sz w:val="22"/>
                <w:szCs w:val="22"/>
              </w:rPr>
              <w:t>1.2.5  Санитарная очистка территории</w:t>
            </w:r>
            <w:r w:rsidRPr="0078383B">
              <w:rPr>
                <w:b/>
                <w:color w:val="000000"/>
                <w:sz w:val="22"/>
                <w:szCs w:val="22"/>
              </w:rPr>
              <w:t>…………….……………………</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13</w:t>
            </w:r>
          </w:p>
        </w:tc>
      </w:tr>
      <w:tr w:rsidR="0078383B" w:rsidRPr="0078383B" w:rsidTr="00D810B8">
        <w:trPr>
          <w:trHeight w:val="20"/>
        </w:trPr>
        <w:tc>
          <w:tcPr>
            <w:tcW w:w="8640" w:type="dxa"/>
            <w:shd w:val="clear" w:color="auto" w:fill="auto"/>
          </w:tcPr>
          <w:p w:rsidR="0078383B" w:rsidRPr="0078383B" w:rsidRDefault="0078383B" w:rsidP="00D810B8">
            <w:pPr>
              <w:spacing w:line="240" w:lineRule="auto"/>
              <w:ind w:right="-108" w:firstLine="252"/>
              <w:rPr>
                <w:color w:val="FF0000"/>
                <w:szCs w:val="22"/>
              </w:rPr>
            </w:pPr>
            <w:r w:rsidRPr="0078383B">
              <w:rPr>
                <w:b/>
                <w:color w:val="000000"/>
                <w:sz w:val="22"/>
                <w:szCs w:val="22"/>
              </w:rPr>
              <w:t>РАЗДЕЛ II  ИНЖЕНЕРНО-ТЕХНИЧЕСКОЕ ОБЕСПЕЧЕНИЕ...</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15</w:t>
            </w:r>
          </w:p>
        </w:tc>
      </w:tr>
      <w:tr w:rsidR="0078383B" w:rsidRPr="0078383B" w:rsidTr="00D810B8">
        <w:trPr>
          <w:trHeight w:val="20"/>
        </w:trPr>
        <w:tc>
          <w:tcPr>
            <w:tcW w:w="8640" w:type="dxa"/>
            <w:shd w:val="clear" w:color="auto" w:fill="auto"/>
          </w:tcPr>
          <w:p w:rsidR="0078383B" w:rsidRPr="0078383B" w:rsidRDefault="0078383B" w:rsidP="00D810B8">
            <w:pPr>
              <w:tabs>
                <w:tab w:val="left" w:pos="1157"/>
              </w:tabs>
              <w:spacing w:line="240" w:lineRule="auto"/>
              <w:ind w:left="252" w:right="-108" w:firstLine="0"/>
              <w:jc w:val="both"/>
              <w:rPr>
                <w:szCs w:val="22"/>
              </w:rPr>
            </w:pPr>
            <w:r w:rsidRPr="0078383B">
              <w:rPr>
                <w:sz w:val="22"/>
                <w:szCs w:val="22"/>
              </w:rPr>
              <w:t>2.1 Электроснабжение…………………………………………………..</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15</w:t>
            </w:r>
          </w:p>
        </w:tc>
      </w:tr>
      <w:tr w:rsidR="0078383B" w:rsidRPr="0078383B" w:rsidTr="00D810B8">
        <w:trPr>
          <w:trHeight w:val="20"/>
        </w:trPr>
        <w:tc>
          <w:tcPr>
            <w:tcW w:w="8640" w:type="dxa"/>
            <w:shd w:val="clear" w:color="auto" w:fill="auto"/>
          </w:tcPr>
          <w:p w:rsidR="0078383B" w:rsidRPr="0078383B" w:rsidRDefault="0078383B" w:rsidP="00D810B8">
            <w:pPr>
              <w:tabs>
                <w:tab w:val="left" w:pos="1157"/>
              </w:tabs>
              <w:spacing w:line="240" w:lineRule="auto"/>
              <w:ind w:left="252" w:right="-108" w:firstLine="0"/>
              <w:jc w:val="both"/>
              <w:rPr>
                <w:szCs w:val="22"/>
              </w:rPr>
            </w:pPr>
            <w:r w:rsidRPr="0078383B">
              <w:rPr>
                <w:sz w:val="22"/>
                <w:szCs w:val="22"/>
              </w:rPr>
              <w:t>2.2 Система оборотного водоснабжение проектируемой автомойки...</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15</w:t>
            </w:r>
          </w:p>
        </w:tc>
      </w:tr>
      <w:tr w:rsidR="0078383B" w:rsidRPr="0078383B" w:rsidTr="00D810B8">
        <w:trPr>
          <w:trHeight w:val="20"/>
        </w:trPr>
        <w:tc>
          <w:tcPr>
            <w:tcW w:w="8640" w:type="dxa"/>
            <w:shd w:val="clear" w:color="auto" w:fill="auto"/>
          </w:tcPr>
          <w:p w:rsidR="0078383B" w:rsidRPr="0078383B" w:rsidRDefault="0078383B" w:rsidP="00D810B8">
            <w:pPr>
              <w:spacing w:line="240" w:lineRule="auto"/>
              <w:ind w:right="-108" w:firstLine="252"/>
              <w:rPr>
                <w:b/>
                <w:color w:val="000000"/>
                <w:szCs w:val="22"/>
              </w:rPr>
            </w:pPr>
            <w:r w:rsidRPr="0078383B">
              <w:rPr>
                <w:b/>
                <w:color w:val="000000"/>
                <w:sz w:val="22"/>
                <w:szCs w:val="22"/>
              </w:rPr>
              <w:t>РАЗДЕЛ III ИНЖЕНЕРНО-ТЕХНИЧЕСКИЕ МЕРОПРИЯТИЯ ГРАЖДАНСКОЙ ОБОРОНЫ. МЕРОПРИЯТИЯ ПО ПРЕДУПРЕЖДЕНИЮ ЧЕРЕЗВЫЧАЙНЫХ СИТУАЦИЙ………</w:t>
            </w:r>
          </w:p>
          <w:p w:rsidR="0078383B" w:rsidRPr="0078383B" w:rsidRDefault="0078383B" w:rsidP="00D810B8">
            <w:pPr>
              <w:spacing w:line="240" w:lineRule="auto"/>
              <w:ind w:right="-108" w:firstLine="252"/>
              <w:rPr>
                <w:b/>
                <w:color w:val="000000"/>
                <w:szCs w:val="22"/>
              </w:rPr>
            </w:pPr>
            <w:r w:rsidRPr="0078383B">
              <w:rPr>
                <w:b/>
                <w:color w:val="000000"/>
                <w:sz w:val="22"/>
                <w:szCs w:val="22"/>
              </w:rPr>
              <w:t>РАЗДЕЛ IV ОЦЕНКА ВОЗДЕЙСТВИЯ НА ОКРУЖАЮЩУЮ СРЕДУ……………………………………………………………………..</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p>
          <w:p w:rsidR="0078383B" w:rsidRPr="0078383B" w:rsidRDefault="0078383B" w:rsidP="00D810B8">
            <w:pPr>
              <w:spacing w:line="240" w:lineRule="auto"/>
              <w:ind w:firstLine="0"/>
              <w:jc w:val="center"/>
              <w:rPr>
                <w:color w:val="000000"/>
                <w:szCs w:val="22"/>
              </w:rPr>
            </w:pPr>
            <w:r w:rsidRPr="0078383B">
              <w:rPr>
                <w:color w:val="000000"/>
                <w:sz w:val="22"/>
                <w:szCs w:val="22"/>
              </w:rPr>
              <w:t>17</w:t>
            </w:r>
          </w:p>
          <w:p w:rsidR="0078383B" w:rsidRPr="0078383B" w:rsidRDefault="0078383B" w:rsidP="00D810B8">
            <w:pPr>
              <w:spacing w:line="240" w:lineRule="auto"/>
              <w:ind w:firstLine="0"/>
              <w:jc w:val="center"/>
              <w:rPr>
                <w:color w:val="000000"/>
                <w:szCs w:val="22"/>
              </w:rPr>
            </w:pPr>
          </w:p>
          <w:p w:rsidR="0078383B" w:rsidRPr="0078383B" w:rsidRDefault="0078383B" w:rsidP="00D810B8">
            <w:pPr>
              <w:spacing w:line="240" w:lineRule="auto"/>
              <w:ind w:firstLine="0"/>
              <w:jc w:val="center"/>
              <w:rPr>
                <w:color w:val="000000"/>
                <w:szCs w:val="22"/>
              </w:rPr>
            </w:pPr>
            <w:r w:rsidRPr="0078383B">
              <w:rPr>
                <w:color w:val="000000"/>
                <w:sz w:val="22"/>
                <w:szCs w:val="22"/>
              </w:rPr>
              <w:t>19</w:t>
            </w:r>
          </w:p>
        </w:tc>
      </w:tr>
      <w:tr w:rsidR="0078383B" w:rsidRPr="0078383B" w:rsidTr="00D810B8">
        <w:trPr>
          <w:trHeight w:val="20"/>
        </w:trPr>
        <w:tc>
          <w:tcPr>
            <w:tcW w:w="8640" w:type="dxa"/>
            <w:shd w:val="clear" w:color="auto" w:fill="auto"/>
          </w:tcPr>
          <w:p w:rsidR="0078383B" w:rsidRPr="0078383B" w:rsidRDefault="0078383B" w:rsidP="00D810B8">
            <w:pPr>
              <w:tabs>
                <w:tab w:val="left" w:pos="1157"/>
              </w:tabs>
              <w:spacing w:line="240" w:lineRule="auto"/>
              <w:ind w:left="252" w:right="-108" w:firstLine="0"/>
              <w:jc w:val="both"/>
              <w:rPr>
                <w:szCs w:val="22"/>
              </w:rPr>
            </w:pPr>
            <w:r w:rsidRPr="0078383B">
              <w:rPr>
                <w:sz w:val="22"/>
                <w:szCs w:val="22"/>
              </w:rPr>
              <w:t>4.1. Ландшафты и почвы………………………………………………</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19</w:t>
            </w:r>
          </w:p>
        </w:tc>
      </w:tr>
      <w:tr w:rsidR="0078383B" w:rsidRPr="0078383B" w:rsidTr="00D810B8">
        <w:trPr>
          <w:trHeight w:val="20"/>
        </w:trPr>
        <w:tc>
          <w:tcPr>
            <w:tcW w:w="8640" w:type="dxa"/>
            <w:shd w:val="clear" w:color="auto" w:fill="auto"/>
          </w:tcPr>
          <w:p w:rsidR="0078383B" w:rsidRPr="0078383B" w:rsidRDefault="0078383B" w:rsidP="00D810B8">
            <w:pPr>
              <w:tabs>
                <w:tab w:val="left" w:pos="1157"/>
              </w:tabs>
              <w:spacing w:line="240" w:lineRule="auto"/>
              <w:ind w:left="252" w:right="-108" w:firstLine="0"/>
              <w:jc w:val="both"/>
              <w:rPr>
                <w:szCs w:val="22"/>
              </w:rPr>
            </w:pPr>
            <w:r w:rsidRPr="0078383B">
              <w:rPr>
                <w:sz w:val="22"/>
                <w:szCs w:val="22"/>
              </w:rPr>
              <w:t>4.2. Воздействие объекта на атмосферный воздух……….…………</w:t>
            </w:r>
          </w:p>
        </w:tc>
        <w:tc>
          <w:tcPr>
            <w:tcW w:w="1080" w:type="dxa"/>
            <w:shd w:val="clear" w:color="auto" w:fill="auto"/>
            <w:noWrap/>
            <w:vAlign w:val="center"/>
          </w:tcPr>
          <w:p w:rsidR="0078383B" w:rsidRPr="0078383B" w:rsidRDefault="0078383B" w:rsidP="00D810B8">
            <w:pPr>
              <w:spacing w:line="240" w:lineRule="auto"/>
              <w:ind w:firstLine="0"/>
              <w:jc w:val="center"/>
              <w:rPr>
                <w:color w:val="000000"/>
                <w:szCs w:val="22"/>
              </w:rPr>
            </w:pPr>
            <w:r w:rsidRPr="0078383B">
              <w:rPr>
                <w:color w:val="000000"/>
                <w:sz w:val="22"/>
                <w:szCs w:val="22"/>
              </w:rPr>
              <w:t>19</w:t>
            </w:r>
          </w:p>
        </w:tc>
      </w:tr>
    </w:tbl>
    <w:p w:rsidR="0078383B" w:rsidRPr="0078383B" w:rsidRDefault="0078383B" w:rsidP="0078383B">
      <w:pPr>
        <w:tabs>
          <w:tab w:val="left" w:pos="1157"/>
        </w:tabs>
        <w:spacing w:line="240" w:lineRule="auto"/>
        <w:ind w:left="252" w:right="-108" w:firstLine="0"/>
        <w:jc w:val="both"/>
        <w:rPr>
          <w:sz w:val="22"/>
          <w:szCs w:val="22"/>
        </w:rPr>
      </w:pPr>
      <w:r w:rsidRPr="0078383B">
        <w:rPr>
          <w:sz w:val="22"/>
          <w:szCs w:val="22"/>
        </w:rPr>
        <w:t xml:space="preserve">       4.3 Воздействие отходов на состояние окружающей среды…</w:t>
      </w:r>
      <w:r>
        <w:rPr>
          <w:sz w:val="22"/>
          <w:szCs w:val="22"/>
        </w:rPr>
        <w:t>………………...</w:t>
      </w:r>
      <w:r w:rsidRPr="0078383B">
        <w:rPr>
          <w:sz w:val="22"/>
          <w:szCs w:val="22"/>
        </w:rPr>
        <w:t>……….     20</w:t>
      </w:r>
    </w:p>
    <w:p w:rsidR="0078383B" w:rsidRPr="0078383B" w:rsidRDefault="0078383B" w:rsidP="0078383B">
      <w:pPr>
        <w:spacing w:line="240" w:lineRule="auto"/>
        <w:ind w:right="-108" w:firstLine="252"/>
        <w:rPr>
          <w:b/>
          <w:sz w:val="22"/>
          <w:szCs w:val="22"/>
        </w:rPr>
      </w:pPr>
      <w:r w:rsidRPr="0078383B">
        <w:rPr>
          <w:b/>
          <w:color w:val="000000"/>
          <w:sz w:val="22"/>
          <w:szCs w:val="22"/>
        </w:rPr>
        <w:t xml:space="preserve">    РАЗДЕЛ</w:t>
      </w:r>
      <w:r w:rsidRPr="0078383B">
        <w:rPr>
          <w:b/>
          <w:sz w:val="22"/>
          <w:szCs w:val="22"/>
        </w:rPr>
        <w:t xml:space="preserve"> V ПРОЕКТ МЕЖЕВАНИЯ………………………………………………………</w:t>
      </w:r>
      <w:r>
        <w:rPr>
          <w:b/>
          <w:sz w:val="22"/>
          <w:szCs w:val="22"/>
        </w:rPr>
        <w:t>………………………</w:t>
      </w:r>
      <w:r w:rsidRPr="0078383B">
        <w:rPr>
          <w:b/>
          <w:sz w:val="22"/>
          <w:szCs w:val="22"/>
        </w:rPr>
        <w:t>…………...22</w:t>
      </w:r>
    </w:p>
    <w:p w:rsidR="0078383B" w:rsidRPr="0078383B" w:rsidRDefault="0078383B" w:rsidP="0078383B">
      <w:pPr>
        <w:tabs>
          <w:tab w:val="left" w:pos="1157"/>
        </w:tabs>
        <w:spacing w:line="240" w:lineRule="auto"/>
        <w:ind w:left="252" w:right="-108" w:firstLine="0"/>
        <w:jc w:val="both"/>
        <w:rPr>
          <w:sz w:val="22"/>
          <w:szCs w:val="22"/>
        </w:rPr>
      </w:pPr>
      <w:r w:rsidRPr="0078383B">
        <w:rPr>
          <w:sz w:val="22"/>
          <w:szCs w:val="22"/>
        </w:rPr>
        <w:t xml:space="preserve">    5.1.Общие положения…………………………………………</w:t>
      </w:r>
      <w:r>
        <w:rPr>
          <w:sz w:val="22"/>
          <w:szCs w:val="22"/>
        </w:rPr>
        <w:t>……</w:t>
      </w:r>
      <w:r w:rsidRPr="0078383B">
        <w:rPr>
          <w:sz w:val="22"/>
          <w:szCs w:val="22"/>
        </w:rPr>
        <w:t>……………………………22</w:t>
      </w:r>
    </w:p>
    <w:p w:rsidR="0078383B" w:rsidRPr="0078383B" w:rsidRDefault="0078383B" w:rsidP="0078383B">
      <w:pPr>
        <w:tabs>
          <w:tab w:val="left" w:pos="1157"/>
        </w:tabs>
        <w:spacing w:line="240" w:lineRule="auto"/>
        <w:ind w:left="252" w:right="-108" w:firstLine="0"/>
        <w:jc w:val="both"/>
        <w:rPr>
          <w:sz w:val="22"/>
          <w:szCs w:val="22"/>
        </w:rPr>
      </w:pPr>
      <w:r w:rsidRPr="0078383B">
        <w:rPr>
          <w:sz w:val="22"/>
          <w:szCs w:val="22"/>
        </w:rPr>
        <w:t xml:space="preserve">    5.2. Формирование проектных границ земельных участков………………………………………………………………………</w:t>
      </w:r>
      <w:r>
        <w:rPr>
          <w:sz w:val="22"/>
          <w:szCs w:val="22"/>
        </w:rPr>
        <w:t>………………………</w:t>
      </w:r>
      <w:r w:rsidRPr="0078383B">
        <w:rPr>
          <w:sz w:val="22"/>
          <w:szCs w:val="22"/>
        </w:rPr>
        <w:t>..23</w:t>
      </w:r>
    </w:p>
    <w:p w:rsidR="0078383B" w:rsidRPr="0078383B" w:rsidRDefault="0078383B" w:rsidP="0078383B">
      <w:pPr>
        <w:tabs>
          <w:tab w:val="left" w:pos="1157"/>
        </w:tabs>
        <w:spacing w:line="240" w:lineRule="auto"/>
        <w:ind w:left="252" w:right="-108" w:firstLine="0"/>
        <w:jc w:val="both"/>
        <w:rPr>
          <w:sz w:val="22"/>
          <w:szCs w:val="22"/>
        </w:rPr>
      </w:pPr>
      <w:r w:rsidRPr="0078383B">
        <w:rPr>
          <w:sz w:val="22"/>
          <w:szCs w:val="22"/>
        </w:rPr>
        <w:t xml:space="preserve">    5.3. Обоснование принятых решений по проекту межевания………………………………………………………………………</w:t>
      </w:r>
      <w:r>
        <w:rPr>
          <w:sz w:val="22"/>
          <w:szCs w:val="22"/>
        </w:rPr>
        <w:t>………………………</w:t>
      </w:r>
      <w:r w:rsidRPr="0078383B">
        <w:rPr>
          <w:sz w:val="22"/>
          <w:szCs w:val="22"/>
        </w:rPr>
        <w:t>24</w:t>
      </w:r>
    </w:p>
    <w:p w:rsidR="0078383B" w:rsidRPr="0078383B" w:rsidRDefault="0078383B" w:rsidP="0078383B">
      <w:pPr>
        <w:tabs>
          <w:tab w:val="left" w:pos="1157"/>
        </w:tabs>
        <w:spacing w:line="240" w:lineRule="auto"/>
        <w:ind w:left="252" w:right="-108" w:firstLine="0"/>
        <w:jc w:val="both"/>
        <w:rPr>
          <w:sz w:val="22"/>
          <w:szCs w:val="22"/>
        </w:rPr>
      </w:pPr>
    </w:p>
    <w:p w:rsidR="0078383B" w:rsidRPr="0078383B" w:rsidRDefault="0078383B" w:rsidP="0078383B">
      <w:pPr>
        <w:tabs>
          <w:tab w:val="left" w:pos="1157"/>
        </w:tabs>
        <w:spacing w:line="240" w:lineRule="auto"/>
        <w:ind w:left="252" w:right="-108" w:firstLine="0"/>
        <w:jc w:val="both"/>
        <w:rPr>
          <w:sz w:val="22"/>
          <w:szCs w:val="22"/>
        </w:rPr>
      </w:pPr>
    </w:p>
    <w:p w:rsidR="0078383B" w:rsidRDefault="0078383B" w:rsidP="0078383B">
      <w:pPr>
        <w:ind w:right="-108" w:firstLine="252"/>
        <w:rPr>
          <w:sz w:val="22"/>
          <w:szCs w:val="22"/>
        </w:rPr>
      </w:pPr>
    </w:p>
    <w:p w:rsidR="0078383B" w:rsidRDefault="0078383B" w:rsidP="0078383B">
      <w:pPr>
        <w:ind w:right="-108" w:firstLine="252"/>
        <w:rPr>
          <w:sz w:val="22"/>
          <w:szCs w:val="22"/>
        </w:rPr>
      </w:pPr>
    </w:p>
    <w:p w:rsidR="0078383B" w:rsidRDefault="0078383B" w:rsidP="0078383B">
      <w:pPr>
        <w:ind w:right="-108" w:firstLine="252"/>
        <w:rPr>
          <w:sz w:val="22"/>
          <w:szCs w:val="22"/>
        </w:rPr>
      </w:pPr>
    </w:p>
    <w:p w:rsidR="0078383B" w:rsidRDefault="0078383B" w:rsidP="0078383B">
      <w:pPr>
        <w:ind w:right="-108" w:firstLine="252"/>
        <w:rPr>
          <w:sz w:val="22"/>
          <w:szCs w:val="22"/>
        </w:rPr>
      </w:pPr>
    </w:p>
    <w:p w:rsidR="0078383B" w:rsidRDefault="0078383B" w:rsidP="0078383B">
      <w:pPr>
        <w:ind w:right="-108" w:firstLine="252"/>
        <w:rPr>
          <w:sz w:val="22"/>
          <w:szCs w:val="22"/>
        </w:rPr>
      </w:pPr>
    </w:p>
    <w:p w:rsidR="0078383B" w:rsidRDefault="0078383B" w:rsidP="0078383B">
      <w:pPr>
        <w:ind w:right="-108" w:firstLine="252"/>
        <w:rPr>
          <w:sz w:val="22"/>
          <w:szCs w:val="22"/>
        </w:rPr>
      </w:pPr>
    </w:p>
    <w:p w:rsidR="0078383B" w:rsidRDefault="0078383B" w:rsidP="0078383B">
      <w:pPr>
        <w:ind w:right="-108" w:firstLine="252"/>
        <w:rPr>
          <w:sz w:val="22"/>
          <w:szCs w:val="22"/>
        </w:rPr>
      </w:pPr>
    </w:p>
    <w:p w:rsidR="0078383B" w:rsidRDefault="0078383B" w:rsidP="0078383B">
      <w:pPr>
        <w:ind w:right="-108" w:firstLine="252"/>
        <w:rPr>
          <w:sz w:val="22"/>
          <w:szCs w:val="22"/>
        </w:rPr>
      </w:pPr>
    </w:p>
    <w:p w:rsidR="0078383B" w:rsidRDefault="0078383B" w:rsidP="0078383B">
      <w:pPr>
        <w:ind w:right="-108" w:firstLine="252"/>
        <w:rPr>
          <w:sz w:val="22"/>
          <w:szCs w:val="22"/>
        </w:rPr>
      </w:pPr>
    </w:p>
    <w:p w:rsidR="0078383B" w:rsidRDefault="0078383B" w:rsidP="0078383B">
      <w:pPr>
        <w:ind w:right="-108" w:firstLine="252"/>
        <w:rPr>
          <w:sz w:val="22"/>
          <w:szCs w:val="22"/>
        </w:rPr>
      </w:pPr>
    </w:p>
    <w:p w:rsidR="0078383B" w:rsidRPr="0078383B" w:rsidRDefault="0078383B" w:rsidP="0078383B">
      <w:pPr>
        <w:ind w:right="-108" w:firstLine="252"/>
        <w:rPr>
          <w:sz w:val="22"/>
          <w:szCs w:val="22"/>
        </w:rPr>
      </w:pPr>
    </w:p>
    <w:p w:rsidR="0078383B" w:rsidRPr="0078383B" w:rsidRDefault="0078383B" w:rsidP="0078383B">
      <w:pPr>
        <w:spacing w:line="240" w:lineRule="auto"/>
        <w:ind w:right="-108" w:firstLine="252"/>
        <w:rPr>
          <w:b/>
          <w:color w:val="000000"/>
          <w:sz w:val="22"/>
          <w:szCs w:val="22"/>
        </w:rPr>
      </w:pPr>
      <w:r w:rsidRPr="0078383B">
        <w:rPr>
          <w:b/>
          <w:color w:val="000000"/>
          <w:sz w:val="22"/>
          <w:szCs w:val="22"/>
        </w:rPr>
        <w:t xml:space="preserve">    ПРИЛОЖЕНИЯ</w:t>
      </w:r>
    </w:p>
    <w:p w:rsidR="0078383B" w:rsidRPr="0078383B" w:rsidRDefault="0078383B" w:rsidP="0078383B">
      <w:pPr>
        <w:numPr>
          <w:ilvl w:val="0"/>
          <w:numId w:val="1"/>
        </w:numPr>
        <w:tabs>
          <w:tab w:val="left" w:pos="1157"/>
        </w:tabs>
        <w:spacing w:line="240" w:lineRule="auto"/>
        <w:ind w:right="-108"/>
        <w:jc w:val="both"/>
        <w:rPr>
          <w:sz w:val="22"/>
          <w:szCs w:val="22"/>
        </w:rPr>
      </w:pPr>
      <w:r w:rsidRPr="0078383B">
        <w:rPr>
          <w:sz w:val="22"/>
          <w:szCs w:val="22"/>
        </w:rPr>
        <w:t>Градостроительный план земельного участка</w:t>
      </w:r>
    </w:p>
    <w:p w:rsidR="0078383B" w:rsidRPr="0078383B" w:rsidRDefault="0078383B" w:rsidP="0078383B">
      <w:pPr>
        <w:jc w:val="center"/>
        <w:rPr>
          <w:b/>
          <w:color w:val="000000"/>
          <w:sz w:val="22"/>
          <w:szCs w:val="22"/>
        </w:rPr>
      </w:pPr>
      <w:r w:rsidRPr="0078383B">
        <w:rPr>
          <w:b/>
          <w:color w:val="000000"/>
          <w:sz w:val="22"/>
          <w:szCs w:val="22"/>
        </w:rPr>
        <w:t>ИСХОДНЫЕ ДАННЫЕ И НОРМАТИВНАЯ БАЗА ДЛЯ РАЗРАБОТКИ ПРОЕКТА ПЛАНИРОВКИ ТЕРРИТОРИИ</w:t>
      </w:r>
    </w:p>
    <w:p w:rsidR="0078383B" w:rsidRPr="0078383B" w:rsidRDefault="0078383B" w:rsidP="0078383B">
      <w:pPr>
        <w:ind w:firstLine="720"/>
        <w:jc w:val="both"/>
        <w:rPr>
          <w:sz w:val="22"/>
          <w:szCs w:val="22"/>
        </w:rPr>
      </w:pPr>
      <w:r w:rsidRPr="0078383B">
        <w:rPr>
          <w:sz w:val="22"/>
          <w:szCs w:val="22"/>
        </w:rPr>
        <w:t>Проект планировки территории разработан в соответствии с заданием на разработку градостроительной документации.</w:t>
      </w:r>
    </w:p>
    <w:p w:rsidR="0078383B" w:rsidRPr="0078383B" w:rsidRDefault="0078383B" w:rsidP="0078383B">
      <w:pPr>
        <w:ind w:firstLine="720"/>
        <w:jc w:val="both"/>
        <w:rPr>
          <w:color w:val="000000"/>
          <w:sz w:val="22"/>
          <w:szCs w:val="22"/>
        </w:rPr>
      </w:pPr>
      <w:r w:rsidRPr="0078383B">
        <w:rPr>
          <w:color w:val="000000"/>
          <w:sz w:val="22"/>
          <w:szCs w:val="22"/>
        </w:rPr>
        <w:t>Работы по разработке проекта планировки территории выполнены в соответствии с требованиями следующих правовых и нормативно-технических документов:</w:t>
      </w:r>
    </w:p>
    <w:p w:rsidR="0078383B" w:rsidRPr="0078383B" w:rsidRDefault="0078383B" w:rsidP="0078383B">
      <w:pPr>
        <w:numPr>
          <w:ilvl w:val="0"/>
          <w:numId w:val="2"/>
        </w:numPr>
        <w:jc w:val="both"/>
        <w:rPr>
          <w:color w:val="000000"/>
          <w:sz w:val="22"/>
          <w:szCs w:val="22"/>
        </w:rPr>
      </w:pPr>
      <w:r w:rsidRPr="0078383B">
        <w:rPr>
          <w:color w:val="000000"/>
          <w:sz w:val="22"/>
          <w:szCs w:val="22"/>
        </w:rPr>
        <w:t>Градостроительный кодекс Российской Федерации;</w:t>
      </w:r>
    </w:p>
    <w:p w:rsidR="0078383B" w:rsidRPr="0078383B" w:rsidRDefault="0078383B" w:rsidP="0078383B">
      <w:pPr>
        <w:numPr>
          <w:ilvl w:val="0"/>
          <w:numId w:val="2"/>
        </w:numPr>
        <w:jc w:val="both"/>
        <w:rPr>
          <w:color w:val="000000"/>
          <w:sz w:val="22"/>
          <w:szCs w:val="22"/>
        </w:rPr>
      </w:pPr>
      <w:r w:rsidRPr="0078383B">
        <w:rPr>
          <w:color w:val="000000"/>
          <w:sz w:val="22"/>
          <w:szCs w:val="22"/>
        </w:rPr>
        <w:t>СНиП 11-04-2003 Инструкция о порядке разработки,  согласования, экспертизы и утверждения градостроительной документации, утвержденная Постановлением государственного комитета РФ по строительству и жилищно-коммунальному-комплексу от 29.10.2002 г;</w:t>
      </w:r>
    </w:p>
    <w:p w:rsidR="0078383B" w:rsidRPr="0078383B" w:rsidRDefault="0078383B" w:rsidP="0078383B">
      <w:pPr>
        <w:numPr>
          <w:ilvl w:val="0"/>
          <w:numId w:val="2"/>
        </w:numPr>
        <w:jc w:val="both"/>
        <w:rPr>
          <w:color w:val="000000"/>
          <w:sz w:val="22"/>
          <w:szCs w:val="22"/>
        </w:rPr>
      </w:pPr>
      <w:r w:rsidRPr="0078383B">
        <w:rPr>
          <w:color w:val="000000"/>
          <w:sz w:val="22"/>
          <w:szCs w:val="22"/>
        </w:rPr>
        <w:t>СНиП 2.07.01-89* «Планировка и застройка городских и сельских поселений»;</w:t>
      </w:r>
    </w:p>
    <w:p w:rsidR="0078383B" w:rsidRPr="0078383B" w:rsidRDefault="0078383B" w:rsidP="0078383B">
      <w:pPr>
        <w:numPr>
          <w:ilvl w:val="0"/>
          <w:numId w:val="2"/>
        </w:numPr>
        <w:jc w:val="both"/>
        <w:rPr>
          <w:color w:val="000000"/>
          <w:sz w:val="22"/>
          <w:szCs w:val="22"/>
        </w:rPr>
      </w:pPr>
      <w:r w:rsidRPr="0078383B">
        <w:rPr>
          <w:color w:val="000000"/>
          <w:sz w:val="22"/>
          <w:szCs w:val="22"/>
        </w:rPr>
        <w:t>СанПиН 2.2.1/2.1.1.1200-03 «Санитарно-защитные зоны и санитарная классификация предприятий, сооружений и иных объектов» (новая редакция);</w:t>
      </w:r>
    </w:p>
    <w:p w:rsidR="0078383B" w:rsidRPr="0078383B" w:rsidRDefault="0078383B" w:rsidP="0078383B">
      <w:pPr>
        <w:numPr>
          <w:ilvl w:val="0"/>
          <w:numId w:val="2"/>
        </w:numPr>
        <w:jc w:val="both"/>
        <w:rPr>
          <w:color w:val="000000"/>
          <w:sz w:val="22"/>
          <w:szCs w:val="22"/>
        </w:rPr>
      </w:pPr>
      <w:r w:rsidRPr="0078383B">
        <w:rPr>
          <w:color w:val="000000"/>
          <w:sz w:val="22"/>
          <w:szCs w:val="22"/>
        </w:rPr>
        <w:t>РДС 30-201-98 «Инструкция о порядке проектирования и установления красных линий в городах и других поселениях Российской Федерации»</w:t>
      </w:r>
    </w:p>
    <w:p w:rsidR="0078383B" w:rsidRPr="0078383B" w:rsidRDefault="0078383B" w:rsidP="0078383B">
      <w:pPr>
        <w:ind w:firstLine="720"/>
        <w:jc w:val="both"/>
        <w:rPr>
          <w:sz w:val="22"/>
          <w:szCs w:val="22"/>
        </w:rPr>
      </w:pPr>
      <w:r w:rsidRPr="0078383B">
        <w:rPr>
          <w:sz w:val="22"/>
          <w:szCs w:val="22"/>
        </w:rPr>
        <w:t>В качестве исходных данных для выполнения проекта планировки использовались следующие сведения и материалы:</w:t>
      </w:r>
    </w:p>
    <w:p w:rsidR="0078383B" w:rsidRPr="0078383B" w:rsidRDefault="0078383B" w:rsidP="0078383B">
      <w:pPr>
        <w:numPr>
          <w:ilvl w:val="0"/>
          <w:numId w:val="2"/>
        </w:numPr>
        <w:jc w:val="both"/>
        <w:rPr>
          <w:color w:val="000000"/>
          <w:sz w:val="22"/>
          <w:szCs w:val="22"/>
        </w:rPr>
      </w:pPr>
      <w:r w:rsidRPr="0078383B">
        <w:rPr>
          <w:color w:val="000000"/>
          <w:sz w:val="22"/>
          <w:szCs w:val="22"/>
        </w:rPr>
        <w:t>задание на разработку градостроительной документации;</w:t>
      </w:r>
    </w:p>
    <w:p w:rsidR="0078383B" w:rsidRPr="0078383B" w:rsidRDefault="0078383B" w:rsidP="0078383B">
      <w:pPr>
        <w:numPr>
          <w:ilvl w:val="0"/>
          <w:numId w:val="2"/>
        </w:numPr>
        <w:jc w:val="both"/>
        <w:rPr>
          <w:color w:val="000000"/>
          <w:sz w:val="22"/>
          <w:szCs w:val="22"/>
        </w:rPr>
      </w:pPr>
      <w:r w:rsidRPr="0078383B">
        <w:rPr>
          <w:color w:val="000000"/>
          <w:sz w:val="22"/>
          <w:szCs w:val="22"/>
        </w:rPr>
        <w:t>технический отчет о топографо-геодезических изысканиях выполненной ООО «Гипрозем» в 2013 г;</w:t>
      </w:r>
    </w:p>
    <w:p w:rsidR="0078383B" w:rsidRPr="0078383B" w:rsidRDefault="0078383B" w:rsidP="0078383B">
      <w:pPr>
        <w:widowControl w:val="0"/>
        <w:numPr>
          <w:ilvl w:val="0"/>
          <w:numId w:val="2"/>
        </w:numPr>
        <w:shd w:val="clear" w:color="auto" w:fill="FFFFFF"/>
        <w:tabs>
          <w:tab w:val="left" w:pos="221"/>
        </w:tabs>
        <w:autoSpaceDE w:val="0"/>
        <w:autoSpaceDN w:val="0"/>
        <w:adjustRightInd w:val="0"/>
        <w:spacing w:before="5" w:line="480" w:lineRule="exact"/>
        <w:ind w:right="14"/>
        <w:jc w:val="both"/>
        <w:rPr>
          <w:sz w:val="22"/>
          <w:szCs w:val="22"/>
        </w:rPr>
      </w:pPr>
      <w:r w:rsidRPr="0078383B">
        <w:rPr>
          <w:sz w:val="22"/>
          <w:szCs w:val="22"/>
        </w:rPr>
        <w:t>генеральный план  Атяшевского городского поселения;</w:t>
      </w:r>
    </w:p>
    <w:p w:rsidR="0078383B" w:rsidRPr="0078383B" w:rsidRDefault="0078383B" w:rsidP="0078383B">
      <w:pPr>
        <w:widowControl w:val="0"/>
        <w:numPr>
          <w:ilvl w:val="0"/>
          <w:numId w:val="2"/>
        </w:numPr>
        <w:shd w:val="clear" w:color="auto" w:fill="FFFFFF"/>
        <w:tabs>
          <w:tab w:val="left" w:pos="221"/>
        </w:tabs>
        <w:autoSpaceDE w:val="0"/>
        <w:autoSpaceDN w:val="0"/>
        <w:adjustRightInd w:val="0"/>
        <w:spacing w:before="5" w:line="480" w:lineRule="exact"/>
        <w:ind w:right="14"/>
        <w:jc w:val="both"/>
        <w:rPr>
          <w:sz w:val="22"/>
          <w:szCs w:val="22"/>
        </w:rPr>
      </w:pPr>
      <w:r w:rsidRPr="0078383B">
        <w:rPr>
          <w:sz w:val="22"/>
          <w:szCs w:val="22"/>
        </w:rPr>
        <w:t>Правила землепользования и застройки Атяшевского городского поселения.</w:t>
      </w:r>
    </w:p>
    <w:p w:rsidR="0078383B" w:rsidRDefault="0078383B" w:rsidP="0078383B">
      <w:pPr>
        <w:ind w:firstLine="0"/>
        <w:jc w:val="center"/>
        <w:rPr>
          <w:b/>
          <w:color w:val="000000"/>
          <w:sz w:val="28"/>
          <w:szCs w:val="28"/>
        </w:rPr>
      </w:pPr>
    </w:p>
    <w:p w:rsidR="0078383B" w:rsidRDefault="0078383B" w:rsidP="0078383B">
      <w:pPr>
        <w:ind w:firstLine="0"/>
        <w:jc w:val="center"/>
        <w:rPr>
          <w:b/>
          <w:color w:val="000000"/>
          <w:sz w:val="28"/>
          <w:szCs w:val="28"/>
        </w:rPr>
      </w:pPr>
    </w:p>
    <w:p w:rsidR="0078383B" w:rsidRDefault="0078383B" w:rsidP="0078383B">
      <w:pPr>
        <w:ind w:firstLine="0"/>
        <w:jc w:val="center"/>
        <w:rPr>
          <w:b/>
          <w:color w:val="000000"/>
          <w:sz w:val="28"/>
          <w:szCs w:val="28"/>
        </w:rPr>
      </w:pPr>
    </w:p>
    <w:p w:rsidR="0078383B" w:rsidRDefault="0078383B" w:rsidP="0078383B">
      <w:pPr>
        <w:ind w:firstLine="0"/>
        <w:jc w:val="center"/>
        <w:rPr>
          <w:b/>
          <w:color w:val="000000"/>
          <w:sz w:val="28"/>
          <w:szCs w:val="28"/>
        </w:rPr>
      </w:pPr>
    </w:p>
    <w:p w:rsidR="0078383B" w:rsidRDefault="0078383B" w:rsidP="00847C64">
      <w:pPr>
        <w:ind w:firstLine="0"/>
        <w:rPr>
          <w:b/>
          <w:color w:val="000000"/>
          <w:sz w:val="28"/>
          <w:szCs w:val="28"/>
        </w:rPr>
      </w:pPr>
    </w:p>
    <w:p w:rsidR="0078383B" w:rsidRPr="0078383B" w:rsidRDefault="0078383B" w:rsidP="0078383B">
      <w:pPr>
        <w:ind w:firstLine="0"/>
        <w:jc w:val="center"/>
        <w:rPr>
          <w:b/>
          <w:szCs w:val="24"/>
        </w:rPr>
      </w:pPr>
      <w:r w:rsidRPr="0078383B">
        <w:rPr>
          <w:b/>
          <w:color w:val="000000"/>
          <w:szCs w:val="24"/>
        </w:rPr>
        <w:lastRenderedPageBreak/>
        <w:t xml:space="preserve">РАЗДЕЛ </w:t>
      </w:r>
      <w:r w:rsidRPr="0078383B">
        <w:rPr>
          <w:b/>
          <w:color w:val="000000"/>
          <w:szCs w:val="24"/>
          <w:lang w:val="en-US"/>
        </w:rPr>
        <w:t>I</w:t>
      </w:r>
      <w:r w:rsidRPr="0078383B">
        <w:rPr>
          <w:b/>
          <w:color w:val="000000"/>
          <w:szCs w:val="24"/>
        </w:rPr>
        <w:t xml:space="preserve"> АРХИТЕКТУРНО-ГРАДОСТРОИТЕЛЬНЫЙ РАЗДЕЛ</w:t>
      </w:r>
    </w:p>
    <w:p w:rsidR="0078383B" w:rsidRPr="0078383B" w:rsidRDefault="0078383B" w:rsidP="0078383B">
      <w:pPr>
        <w:spacing w:before="120" w:after="120"/>
        <w:ind w:left="720" w:hanging="720"/>
        <w:jc w:val="center"/>
        <w:rPr>
          <w:b/>
          <w:color w:val="000000"/>
          <w:szCs w:val="24"/>
        </w:rPr>
      </w:pPr>
      <w:r w:rsidRPr="0078383B">
        <w:rPr>
          <w:b/>
          <w:color w:val="000000"/>
          <w:szCs w:val="24"/>
        </w:rPr>
        <w:t>1.1 Градостроительные и природные условия</w:t>
      </w:r>
    </w:p>
    <w:p w:rsidR="0078383B" w:rsidRPr="0078383B" w:rsidRDefault="0078383B" w:rsidP="0078383B">
      <w:pPr>
        <w:spacing w:before="120" w:after="120"/>
        <w:jc w:val="both"/>
        <w:rPr>
          <w:b/>
          <w:szCs w:val="24"/>
        </w:rPr>
      </w:pPr>
      <w:r w:rsidRPr="0078383B">
        <w:rPr>
          <w:b/>
          <w:szCs w:val="24"/>
        </w:rPr>
        <w:t xml:space="preserve">1.1.1 Климат </w:t>
      </w:r>
    </w:p>
    <w:p w:rsidR="0078383B" w:rsidRPr="0078383B" w:rsidRDefault="0078383B" w:rsidP="0078383B">
      <w:pPr>
        <w:spacing w:line="240" w:lineRule="atLeast"/>
        <w:ind w:firstLine="720"/>
        <w:contextualSpacing/>
        <w:jc w:val="both"/>
        <w:rPr>
          <w:sz w:val="22"/>
          <w:szCs w:val="22"/>
        </w:rPr>
      </w:pPr>
      <w:r w:rsidRPr="0078383B">
        <w:rPr>
          <w:sz w:val="22"/>
          <w:szCs w:val="22"/>
        </w:rPr>
        <w:t>В Атяшевском районе в силу географического положения в атмосфере четко выражен сезонный ход температур. Среднегодовая температура возду</w:t>
      </w:r>
      <w:r w:rsidRPr="0078383B">
        <w:rPr>
          <w:sz w:val="22"/>
          <w:szCs w:val="22"/>
        </w:rPr>
        <w:softHyphen/>
        <w:t xml:space="preserve">ха имеет значение от 3,5 до </w:t>
      </w:r>
      <w:smartTag w:uri="urn:schemas-microsoft-com:office:smarttags" w:element="metricconverter">
        <w:smartTagPr>
          <w:attr w:name="ProductID" w:val="4,0 ﾰC"/>
        </w:smartTagPr>
        <w:r w:rsidRPr="0078383B">
          <w:rPr>
            <w:sz w:val="22"/>
            <w:szCs w:val="22"/>
          </w:rPr>
          <w:t>4,0 °C</w:t>
        </w:r>
      </w:smartTag>
      <w:r w:rsidRPr="0078383B">
        <w:rPr>
          <w:sz w:val="22"/>
          <w:szCs w:val="22"/>
        </w:rPr>
        <w:t>. Средняя температура само</w:t>
      </w:r>
      <w:r w:rsidRPr="0078383B">
        <w:rPr>
          <w:sz w:val="22"/>
          <w:szCs w:val="22"/>
        </w:rPr>
        <w:softHyphen/>
        <w:t xml:space="preserve">го холодного месяца (января) изменяется в пределах от -11,5 до </w:t>
      </w:r>
      <w:smartTag w:uri="urn:schemas-microsoft-com:office:smarttags" w:element="metricconverter">
        <w:smartTagPr>
          <w:attr w:name="ProductID" w:val="-12,3 ﾰC"/>
        </w:smartTagPr>
        <w:r w:rsidRPr="0078383B">
          <w:rPr>
            <w:sz w:val="22"/>
            <w:szCs w:val="22"/>
          </w:rPr>
          <w:t>-12,3 °C</w:t>
        </w:r>
      </w:smartTag>
      <w:r w:rsidRPr="0078383B">
        <w:rPr>
          <w:sz w:val="22"/>
          <w:szCs w:val="22"/>
        </w:rPr>
        <w:t xml:space="preserve">, отмечаются понижения температуры до </w:t>
      </w:r>
      <w:smartTag w:uri="urn:schemas-microsoft-com:office:smarttags" w:element="metricconverter">
        <w:smartTagPr>
          <w:attr w:name="ProductID" w:val="-47 ﾰC"/>
        </w:smartTagPr>
        <w:r w:rsidRPr="0078383B">
          <w:rPr>
            <w:sz w:val="22"/>
            <w:szCs w:val="22"/>
          </w:rPr>
          <w:t>-47 °C</w:t>
        </w:r>
      </w:smartTag>
      <w:r w:rsidRPr="0078383B">
        <w:rPr>
          <w:sz w:val="22"/>
          <w:szCs w:val="22"/>
        </w:rPr>
        <w:t xml:space="preserve">. Средняя температура самого теплого месяца – июля – от 18,9 до </w:t>
      </w:r>
      <w:smartTag w:uri="urn:schemas-microsoft-com:office:smarttags" w:element="metricconverter">
        <w:smartTagPr>
          <w:attr w:name="ProductID" w:val="19,8 ﾰC"/>
        </w:smartTagPr>
        <w:r w:rsidRPr="0078383B">
          <w:rPr>
            <w:sz w:val="22"/>
            <w:szCs w:val="22"/>
          </w:rPr>
          <w:t>19,8 °C</w:t>
        </w:r>
      </w:smartTag>
      <w:r w:rsidRPr="0078383B">
        <w:rPr>
          <w:sz w:val="22"/>
          <w:szCs w:val="22"/>
        </w:rPr>
        <w:t xml:space="preserve">. Экстремальные значения температуры летом достигают </w:t>
      </w:r>
      <w:smartTag w:uri="urn:schemas-microsoft-com:office:smarttags" w:element="metricconverter">
        <w:smartTagPr>
          <w:attr w:name="ProductID" w:val="37 ﾰC"/>
        </w:smartTagPr>
        <w:r w:rsidRPr="0078383B">
          <w:rPr>
            <w:sz w:val="22"/>
            <w:szCs w:val="22"/>
          </w:rPr>
          <w:t>37 °C</w:t>
        </w:r>
      </w:smartTag>
      <w:r w:rsidRPr="0078383B">
        <w:rPr>
          <w:sz w:val="22"/>
          <w:szCs w:val="22"/>
        </w:rPr>
        <w:t>. Го</w:t>
      </w:r>
      <w:r w:rsidRPr="0078383B">
        <w:rPr>
          <w:sz w:val="22"/>
          <w:szCs w:val="22"/>
        </w:rPr>
        <w:softHyphen/>
        <w:t xml:space="preserve">довая амплитуда абсолютных температур воздуха составляет </w:t>
      </w:r>
      <w:smartTag w:uri="urn:schemas-microsoft-com:office:smarttags" w:element="metricconverter">
        <w:smartTagPr>
          <w:attr w:name="ProductID" w:val="84 ﾰC"/>
        </w:smartTagPr>
        <w:r w:rsidRPr="0078383B">
          <w:rPr>
            <w:sz w:val="22"/>
            <w:szCs w:val="22"/>
          </w:rPr>
          <w:t>84 °C</w:t>
        </w:r>
      </w:smartTag>
      <w:r w:rsidRPr="0078383B">
        <w:rPr>
          <w:sz w:val="22"/>
          <w:szCs w:val="22"/>
        </w:rPr>
        <w:t>.</w:t>
      </w:r>
    </w:p>
    <w:p w:rsidR="0078383B" w:rsidRPr="0078383B" w:rsidRDefault="0078383B" w:rsidP="0078383B">
      <w:pPr>
        <w:spacing w:line="240" w:lineRule="atLeast"/>
        <w:ind w:firstLine="720"/>
        <w:contextualSpacing/>
        <w:jc w:val="both"/>
        <w:rPr>
          <w:sz w:val="22"/>
          <w:szCs w:val="22"/>
        </w:rPr>
      </w:pPr>
      <w:r w:rsidRPr="0078383B">
        <w:rPr>
          <w:sz w:val="22"/>
          <w:szCs w:val="22"/>
        </w:rPr>
        <w:t>Средняя дата последнего заморозка весной в воздухе в зависи</w:t>
      </w:r>
      <w:r w:rsidRPr="0078383B">
        <w:rPr>
          <w:sz w:val="22"/>
          <w:szCs w:val="22"/>
        </w:rPr>
        <w:softHyphen/>
        <w:t>мости от ландшафта приходится на 4-16 мая, первого осенью – на 18-20 сентября. На поверхности почвы заморозки прекращаются в среднем 17 мая - 5 июня и появляются осенью обычно во второй де</w:t>
      </w:r>
      <w:r w:rsidRPr="0078383B">
        <w:rPr>
          <w:sz w:val="22"/>
          <w:szCs w:val="22"/>
        </w:rPr>
        <w:softHyphen/>
        <w:t xml:space="preserve">каде сентября. Продолжительность безморозного периода – до 149 дней. Период вегетации (среднесуточная температура более </w:t>
      </w:r>
      <w:smartTag w:uri="urn:schemas-microsoft-com:office:smarttags" w:element="metricconverter">
        <w:smartTagPr>
          <w:attr w:name="ProductID" w:val="5 ﾰC"/>
        </w:smartTagPr>
        <w:r w:rsidRPr="0078383B">
          <w:rPr>
            <w:sz w:val="22"/>
            <w:szCs w:val="22"/>
          </w:rPr>
          <w:t>5 °C</w:t>
        </w:r>
      </w:smartTag>
      <w:r w:rsidRPr="0078383B">
        <w:rPr>
          <w:sz w:val="22"/>
          <w:szCs w:val="22"/>
        </w:rPr>
        <w:t>) начинается 16-19 апреля и продолжается 173-178 дней. Продолжительность периода активной вегетации (среднесуточная тем</w:t>
      </w:r>
      <w:r w:rsidRPr="0078383B">
        <w:rPr>
          <w:sz w:val="22"/>
          <w:szCs w:val="22"/>
        </w:rPr>
        <w:softHyphen/>
        <w:t xml:space="preserve">пература выше </w:t>
      </w:r>
      <w:smartTag w:uri="urn:schemas-microsoft-com:office:smarttags" w:element="metricconverter">
        <w:smartTagPr>
          <w:attr w:name="ProductID" w:val="10 ﾰC"/>
        </w:smartTagPr>
        <w:r w:rsidRPr="0078383B">
          <w:rPr>
            <w:sz w:val="22"/>
            <w:szCs w:val="22"/>
          </w:rPr>
          <w:t>10 °C</w:t>
        </w:r>
      </w:smartTag>
      <w:r w:rsidRPr="0078383B">
        <w:rPr>
          <w:sz w:val="22"/>
          <w:szCs w:val="22"/>
        </w:rPr>
        <w:t>) составляет 137-143 дня. Сумма активных температур – 2230-2384°.</w:t>
      </w:r>
    </w:p>
    <w:p w:rsidR="0078383B" w:rsidRPr="0078383B" w:rsidRDefault="0078383B" w:rsidP="0078383B">
      <w:pPr>
        <w:spacing w:line="240" w:lineRule="atLeast"/>
        <w:ind w:firstLine="720"/>
        <w:contextualSpacing/>
        <w:jc w:val="both"/>
        <w:rPr>
          <w:sz w:val="22"/>
          <w:szCs w:val="22"/>
        </w:rPr>
      </w:pPr>
      <w:r w:rsidRPr="0078383B">
        <w:rPr>
          <w:sz w:val="22"/>
          <w:szCs w:val="22"/>
        </w:rPr>
        <w:t>Среднегодовая скорость ветра варьирует от 3,3 до 4,8 м/с. Наибольшая средняя месячная скорость ветра наблюдается зимой и ко</w:t>
      </w:r>
      <w:r w:rsidRPr="0078383B">
        <w:rPr>
          <w:sz w:val="22"/>
          <w:szCs w:val="22"/>
        </w:rPr>
        <w:softHyphen/>
        <w:t>леблется в пределах 3,7-5,7 м/с, наименьшая (2,2-3,6 м/с) отме</w:t>
      </w:r>
      <w:r w:rsidRPr="0078383B">
        <w:rPr>
          <w:sz w:val="22"/>
          <w:szCs w:val="22"/>
        </w:rPr>
        <w:softHyphen/>
        <w:t>чена в июле. Преобладают ветры юго-западного и южного направлений. Среднее число дней в году с сильным ветром (более 15 м/с) изменяется в пределах от 5 до 21.</w:t>
      </w:r>
    </w:p>
    <w:p w:rsidR="00EF4400" w:rsidRPr="0078383B" w:rsidRDefault="0078383B" w:rsidP="0078383B">
      <w:pPr>
        <w:spacing w:line="240" w:lineRule="atLeast"/>
        <w:contextualSpacing/>
        <w:rPr>
          <w:sz w:val="22"/>
          <w:szCs w:val="22"/>
        </w:rPr>
      </w:pPr>
      <w:r w:rsidRPr="0078383B">
        <w:rPr>
          <w:sz w:val="22"/>
          <w:szCs w:val="22"/>
        </w:rPr>
        <w:t xml:space="preserve">Средняя годовая сумма осадков на территории Мордовии – </w:t>
      </w:r>
      <w:smartTag w:uri="urn:schemas-microsoft-com:office:smarttags" w:element="metricconverter">
        <w:smartTagPr>
          <w:attr w:name="ProductID" w:val="480 мм"/>
        </w:smartTagPr>
        <w:r w:rsidRPr="0078383B">
          <w:rPr>
            <w:sz w:val="22"/>
            <w:szCs w:val="22"/>
          </w:rPr>
          <w:t>480 мм</w:t>
        </w:r>
      </w:smartTag>
      <w:r w:rsidRPr="0078383B">
        <w:rPr>
          <w:sz w:val="22"/>
          <w:szCs w:val="22"/>
        </w:rPr>
        <w:t>. В течение многолетнего наблюдения отмечались периоды большего и меньшего увлажнения. Отклонение в сторону минимальных и макси</w:t>
      </w:r>
      <w:r w:rsidRPr="0078383B">
        <w:rPr>
          <w:sz w:val="22"/>
          <w:szCs w:val="22"/>
        </w:rPr>
        <w:softHyphen/>
        <w:t>мальных значений составляет 120-</w:t>
      </w:r>
      <w:smartTag w:uri="urn:schemas-microsoft-com:office:smarttags" w:element="metricconverter">
        <w:smartTagPr>
          <w:attr w:name="ProductID" w:val="180 мм"/>
        </w:smartTagPr>
        <w:r w:rsidRPr="0078383B">
          <w:rPr>
            <w:sz w:val="22"/>
            <w:szCs w:val="22"/>
          </w:rPr>
          <w:t>180 мм</w:t>
        </w:r>
      </w:smartTag>
      <w:r w:rsidRPr="0078383B">
        <w:rPr>
          <w:sz w:val="22"/>
          <w:szCs w:val="22"/>
        </w:rPr>
        <w:t>. Распределение осадков по территории не отличается большим разнообразием. Наблюдается незначительное увеличение</w:t>
      </w:r>
    </w:p>
    <w:p w:rsidR="0078383B" w:rsidRPr="0078383B" w:rsidRDefault="0078383B" w:rsidP="0078383B">
      <w:pPr>
        <w:spacing w:line="240" w:lineRule="atLeast"/>
        <w:ind w:firstLine="720"/>
        <w:contextualSpacing/>
        <w:jc w:val="both"/>
        <w:rPr>
          <w:sz w:val="22"/>
          <w:szCs w:val="22"/>
        </w:rPr>
      </w:pPr>
      <w:r w:rsidRPr="0078383B">
        <w:rPr>
          <w:sz w:val="22"/>
          <w:szCs w:val="22"/>
        </w:rPr>
        <w:t>среднегодовых сумм осадков с северо-за</w:t>
      </w:r>
      <w:r w:rsidRPr="0078383B">
        <w:rPr>
          <w:sz w:val="22"/>
          <w:szCs w:val="22"/>
        </w:rPr>
        <w:softHyphen/>
        <w:t>пада на юго-восток. Среднее многолетнее годовое количество осад</w:t>
      </w:r>
      <w:r w:rsidRPr="0078383B">
        <w:rPr>
          <w:sz w:val="22"/>
          <w:szCs w:val="22"/>
        </w:rPr>
        <w:softHyphen/>
        <w:t xml:space="preserve">ков изменяется от </w:t>
      </w:r>
      <w:smartTag w:uri="urn:schemas-microsoft-com:office:smarttags" w:element="metricconverter">
        <w:smartTagPr>
          <w:attr w:name="ProductID" w:val="444 мм"/>
        </w:smartTagPr>
        <w:r w:rsidRPr="0078383B">
          <w:rPr>
            <w:sz w:val="22"/>
            <w:szCs w:val="22"/>
          </w:rPr>
          <w:t>444 мм</w:t>
        </w:r>
      </w:smartTag>
      <w:r w:rsidRPr="0078383B">
        <w:rPr>
          <w:sz w:val="22"/>
          <w:szCs w:val="22"/>
        </w:rPr>
        <w:t xml:space="preserve">  до </w:t>
      </w:r>
      <w:smartTag w:uri="urn:schemas-microsoft-com:office:smarttags" w:element="metricconverter">
        <w:smartTagPr>
          <w:attr w:name="ProductID" w:val="525 мм"/>
        </w:smartTagPr>
        <w:r w:rsidRPr="0078383B">
          <w:rPr>
            <w:sz w:val="22"/>
            <w:szCs w:val="22"/>
          </w:rPr>
          <w:t>525 мм</w:t>
        </w:r>
      </w:smartTag>
      <w:r w:rsidRPr="0078383B">
        <w:rPr>
          <w:sz w:val="22"/>
          <w:szCs w:val="22"/>
        </w:rPr>
        <w:t xml:space="preserve"> </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В течение года преобладают осадки теплого периода, когда их выпадает около 70-80 %. </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Среднее количество осадков в июле составляет около </w:t>
      </w:r>
      <w:smartTag w:uri="urn:schemas-microsoft-com:office:smarttags" w:element="metricconverter">
        <w:smartTagPr>
          <w:attr w:name="ProductID" w:val="65 мм"/>
        </w:smartTagPr>
        <w:r w:rsidRPr="0078383B">
          <w:rPr>
            <w:sz w:val="22"/>
            <w:szCs w:val="22"/>
          </w:rPr>
          <w:t>65 мм</w:t>
        </w:r>
      </w:smartTag>
      <w:r w:rsidRPr="0078383B">
        <w:rPr>
          <w:sz w:val="22"/>
          <w:szCs w:val="22"/>
        </w:rPr>
        <w:t xml:space="preserve">. Их минимальная месячная сумма приходится на февраль – </w:t>
      </w:r>
      <w:r w:rsidRPr="0078383B">
        <w:rPr>
          <w:sz w:val="22"/>
          <w:szCs w:val="22"/>
        </w:rPr>
        <w:softHyphen/>
        <w:t>15-</w:t>
      </w:r>
      <w:smartTag w:uri="urn:schemas-microsoft-com:office:smarttags" w:element="metricconverter">
        <w:smartTagPr>
          <w:attr w:name="ProductID" w:val="30 мм"/>
        </w:smartTagPr>
        <w:r w:rsidRPr="0078383B">
          <w:rPr>
            <w:sz w:val="22"/>
            <w:szCs w:val="22"/>
          </w:rPr>
          <w:t>30 мм</w:t>
        </w:r>
      </w:smartTag>
      <w:r w:rsidRPr="0078383B">
        <w:rPr>
          <w:sz w:val="22"/>
          <w:szCs w:val="22"/>
        </w:rPr>
        <w:t xml:space="preserve">. По многолетним данным, вариации месячных осадков от 0,40 до 0,68. Наименьшее количество осадков за весь период наблюдений отмечено в августе </w:t>
      </w:r>
      <w:smartTag w:uri="urn:schemas-microsoft-com:office:smarttags" w:element="metricconverter">
        <w:smartTagPr>
          <w:attr w:name="ProductID" w:val="1972 г"/>
        </w:smartTagPr>
        <w:r w:rsidRPr="0078383B">
          <w:rPr>
            <w:sz w:val="22"/>
            <w:szCs w:val="22"/>
          </w:rPr>
          <w:t>1972 г</w:t>
        </w:r>
      </w:smartTag>
      <w:r w:rsidRPr="0078383B">
        <w:rPr>
          <w:sz w:val="22"/>
          <w:szCs w:val="22"/>
        </w:rPr>
        <w:t xml:space="preserve">. – около </w:t>
      </w:r>
      <w:smartTag w:uri="urn:schemas-microsoft-com:office:smarttags" w:element="metricconverter">
        <w:smartTagPr>
          <w:attr w:name="ProductID" w:val="2,0 мм"/>
        </w:smartTagPr>
        <w:r w:rsidRPr="0078383B">
          <w:rPr>
            <w:sz w:val="22"/>
            <w:szCs w:val="22"/>
          </w:rPr>
          <w:t>2,0 мм</w:t>
        </w:r>
      </w:smartTag>
      <w:r w:rsidRPr="0078383B">
        <w:rPr>
          <w:sz w:val="22"/>
          <w:szCs w:val="22"/>
        </w:rPr>
        <w:t>. Наибольшее их количество обычно вы</w:t>
      </w:r>
      <w:r w:rsidRPr="0078383B">
        <w:rPr>
          <w:sz w:val="22"/>
          <w:szCs w:val="22"/>
        </w:rPr>
        <w:softHyphen/>
        <w:t xml:space="preserve">падает в июле (свыше </w:t>
      </w:r>
      <w:smartTag w:uri="urn:schemas-microsoft-com:office:smarttags" w:element="metricconverter">
        <w:smartTagPr>
          <w:attr w:name="ProductID" w:val="100 мм"/>
        </w:smartTagPr>
        <w:r w:rsidRPr="0078383B">
          <w:rPr>
            <w:sz w:val="22"/>
            <w:szCs w:val="22"/>
          </w:rPr>
          <w:t>100 мм</w:t>
        </w:r>
      </w:smartTag>
      <w:r w:rsidRPr="0078383B">
        <w:rPr>
          <w:sz w:val="22"/>
          <w:szCs w:val="22"/>
        </w:rPr>
        <w:t>), что связано с преобладани</w:t>
      </w:r>
      <w:r w:rsidRPr="0078383B">
        <w:rPr>
          <w:sz w:val="22"/>
          <w:szCs w:val="22"/>
        </w:rPr>
        <w:softHyphen/>
        <w:t xml:space="preserve">ем ливневых дождей и гроз. Максимум суточного количества осадков приходится на летние месяцы – до </w:t>
      </w:r>
      <w:smartTag w:uri="urn:schemas-microsoft-com:office:smarttags" w:element="metricconverter">
        <w:smartTagPr>
          <w:attr w:name="ProductID" w:val="96 мм"/>
        </w:smartTagPr>
        <w:r w:rsidRPr="0078383B">
          <w:rPr>
            <w:sz w:val="22"/>
            <w:szCs w:val="22"/>
          </w:rPr>
          <w:t>96 мм</w:t>
        </w:r>
      </w:smartTag>
      <w:r w:rsidRPr="0078383B">
        <w:rPr>
          <w:sz w:val="22"/>
          <w:szCs w:val="22"/>
        </w:rPr>
        <w:t>. Месячное и сезонное расп</w:t>
      </w:r>
      <w:r w:rsidRPr="0078383B">
        <w:rPr>
          <w:sz w:val="22"/>
          <w:szCs w:val="22"/>
        </w:rPr>
        <w:softHyphen/>
        <w:t xml:space="preserve">ределение осадков по территории Мордовии меняется незначительно. </w:t>
      </w:r>
    </w:p>
    <w:p w:rsidR="0078383B" w:rsidRPr="0078383B" w:rsidRDefault="0078383B" w:rsidP="0078383B">
      <w:pPr>
        <w:spacing w:line="240" w:lineRule="atLeast"/>
        <w:ind w:firstLine="720"/>
        <w:contextualSpacing/>
        <w:jc w:val="both"/>
        <w:rPr>
          <w:sz w:val="22"/>
          <w:szCs w:val="22"/>
        </w:rPr>
      </w:pPr>
      <w:r w:rsidRPr="0078383B">
        <w:rPr>
          <w:sz w:val="22"/>
          <w:szCs w:val="22"/>
        </w:rPr>
        <w:t>Устойчивый снежный покров образуется в последней декаде ноября. Наибольшей высоты снежный покров достигает в конце февра</w:t>
      </w:r>
      <w:r w:rsidRPr="0078383B">
        <w:rPr>
          <w:sz w:val="22"/>
          <w:szCs w:val="22"/>
        </w:rPr>
        <w:softHyphen/>
        <w:t>ля - начале марта. Средняя высота снежного покрова в поле состав</w:t>
      </w:r>
      <w:r w:rsidRPr="0078383B">
        <w:rPr>
          <w:sz w:val="22"/>
          <w:szCs w:val="22"/>
        </w:rPr>
        <w:softHyphen/>
        <w:t>ляет 25 см. Концентрация снега отмечается в гидрографической сети, лесных опушках, лесных полосах. Запасы во</w:t>
      </w:r>
      <w:r w:rsidRPr="0078383B">
        <w:rPr>
          <w:sz w:val="22"/>
          <w:szCs w:val="22"/>
        </w:rPr>
        <w:softHyphen/>
        <w:t xml:space="preserve">ды в снежном покрове перед началом снеготаяния – около </w:t>
      </w:r>
      <w:smartTag w:uri="urn:schemas-microsoft-com:office:smarttags" w:element="metricconverter">
        <w:smartTagPr>
          <w:attr w:name="ProductID" w:val="150 мм"/>
        </w:smartTagPr>
        <w:r w:rsidRPr="0078383B">
          <w:rPr>
            <w:sz w:val="22"/>
            <w:szCs w:val="22"/>
          </w:rPr>
          <w:t>150 мм</w:t>
        </w:r>
      </w:smartTag>
      <w:r w:rsidRPr="0078383B">
        <w:rPr>
          <w:sz w:val="22"/>
          <w:szCs w:val="22"/>
        </w:rPr>
        <w:t>. Этот показатель изменяется по годам в пределах 40-</w:t>
      </w:r>
      <w:smartTag w:uri="urn:schemas-microsoft-com:office:smarttags" w:element="metricconverter">
        <w:smartTagPr>
          <w:attr w:name="ProductID" w:val="200 мм"/>
        </w:smartTagPr>
        <w:r w:rsidRPr="0078383B">
          <w:rPr>
            <w:sz w:val="22"/>
            <w:szCs w:val="22"/>
          </w:rPr>
          <w:t>200 мм</w:t>
        </w:r>
      </w:smartTag>
      <w:r w:rsidRPr="0078383B">
        <w:rPr>
          <w:sz w:val="22"/>
          <w:szCs w:val="22"/>
        </w:rPr>
        <w:t>. Устойчивый снежный покров держится 140-</w:t>
      </w:r>
      <w:r w:rsidRPr="0078383B">
        <w:rPr>
          <w:sz w:val="22"/>
          <w:szCs w:val="22"/>
        </w:rPr>
        <w:softHyphen/>
        <w:t>150 дней. Во второй половине марта он, как правило, разрушается, в среднем же его сход отмечается 8-13 апреля.</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Расчетная зимняя температура наружного воздуха (средняя наиболее холодной пятидневки обеспеченностью 0,92) минус  30 °С. </w:t>
      </w:r>
    </w:p>
    <w:p w:rsidR="0078383B" w:rsidRPr="0078383B" w:rsidRDefault="0078383B" w:rsidP="0078383B">
      <w:pPr>
        <w:spacing w:line="240" w:lineRule="atLeast"/>
        <w:ind w:firstLine="720"/>
        <w:contextualSpacing/>
        <w:jc w:val="both"/>
        <w:rPr>
          <w:sz w:val="22"/>
          <w:szCs w:val="22"/>
        </w:rPr>
      </w:pPr>
      <w:r w:rsidRPr="0078383B">
        <w:rPr>
          <w:sz w:val="22"/>
          <w:szCs w:val="22"/>
        </w:rPr>
        <w:t>Расчетное значение веса снегового покрова - 180 кг/м2.</w:t>
      </w:r>
    </w:p>
    <w:p w:rsidR="0078383B" w:rsidRPr="0078383B" w:rsidRDefault="0078383B" w:rsidP="0078383B">
      <w:pPr>
        <w:spacing w:line="240" w:lineRule="atLeast"/>
        <w:ind w:firstLine="720"/>
        <w:contextualSpacing/>
        <w:jc w:val="both"/>
        <w:rPr>
          <w:sz w:val="22"/>
          <w:szCs w:val="22"/>
        </w:rPr>
      </w:pPr>
      <w:r w:rsidRPr="0078383B">
        <w:rPr>
          <w:sz w:val="22"/>
          <w:szCs w:val="22"/>
        </w:rPr>
        <w:t>Нормативное значение ветрового давления - 30 кгс/м2.</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Нормативная глубина промерзания грунтов </w:t>
      </w:r>
      <w:smartTag w:uri="urn:schemas-microsoft-com:office:smarttags" w:element="metricconverter">
        <w:smartTagPr>
          <w:attr w:name="ProductID" w:val="1,5 м"/>
        </w:smartTagPr>
        <w:r w:rsidRPr="0078383B">
          <w:rPr>
            <w:sz w:val="22"/>
            <w:szCs w:val="22"/>
          </w:rPr>
          <w:t>1,5 м</w:t>
        </w:r>
      </w:smartTag>
      <w:r w:rsidRPr="0078383B">
        <w:rPr>
          <w:sz w:val="22"/>
          <w:szCs w:val="22"/>
        </w:rPr>
        <w:t>.</w:t>
      </w:r>
    </w:p>
    <w:p w:rsidR="0078383B" w:rsidRPr="0078383B" w:rsidRDefault="0078383B" w:rsidP="0078383B">
      <w:pPr>
        <w:spacing w:line="240" w:lineRule="atLeast"/>
        <w:ind w:firstLine="720"/>
        <w:contextualSpacing/>
        <w:jc w:val="both"/>
        <w:rPr>
          <w:sz w:val="22"/>
          <w:szCs w:val="22"/>
        </w:rPr>
      </w:pPr>
      <w:r w:rsidRPr="0078383B">
        <w:rPr>
          <w:sz w:val="22"/>
          <w:szCs w:val="22"/>
        </w:rPr>
        <w:t>Ветровой режим характеризуется преобладанием ю и юз направлениями ветров в зимний период, з и св – в летний период. Средняя скорость ветра колеблется от 6,9 м/с зимой до 4,4 м/с летом.</w:t>
      </w:r>
    </w:p>
    <w:p w:rsidR="0078383B" w:rsidRPr="0078383B" w:rsidRDefault="0078383B" w:rsidP="0078383B">
      <w:pPr>
        <w:spacing w:before="120" w:after="120" w:line="240" w:lineRule="atLeast"/>
        <w:ind w:left="720" w:hanging="720"/>
        <w:contextualSpacing/>
        <w:jc w:val="center"/>
        <w:rPr>
          <w:b/>
          <w:color w:val="000000"/>
          <w:sz w:val="22"/>
          <w:szCs w:val="22"/>
        </w:rPr>
      </w:pPr>
    </w:p>
    <w:p w:rsidR="0078383B" w:rsidRPr="0078383B" w:rsidRDefault="0078383B" w:rsidP="0078383B">
      <w:pPr>
        <w:spacing w:before="120" w:after="120"/>
        <w:ind w:left="720" w:hanging="720"/>
        <w:jc w:val="center"/>
        <w:rPr>
          <w:b/>
          <w:color w:val="000000"/>
          <w:szCs w:val="24"/>
        </w:rPr>
      </w:pPr>
      <w:r w:rsidRPr="0078383B">
        <w:rPr>
          <w:b/>
          <w:color w:val="000000"/>
          <w:szCs w:val="24"/>
        </w:rPr>
        <w:t>1.1.2 Инженерно-геологическая характеристика</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Район характеризуется однородным рельефом. Имеются возвышенности, склоны, замкнутые понижения. В понижениях во влажные периоды года скапливается вода. Общее </w:t>
      </w:r>
      <w:r w:rsidRPr="0078383B">
        <w:rPr>
          <w:sz w:val="22"/>
          <w:szCs w:val="22"/>
        </w:rPr>
        <w:lastRenderedPageBreak/>
        <w:t>понижение рельефа наблюдается с юго-запада на северо-восток. Абсолютные отметки высот изменяются от 217,0 до 214,0 м.</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 Источниками водного питания почвогрунтов являются атмосферные воды. </w:t>
      </w:r>
    </w:p>
    <w:p w:rsidR="0078383B" w:rsidRPr="0078383B" w:rsidRDefault="0078383B" w:rsidP="0078383B">
      <w:pPr>
        <w:suppressAutoHyphens/>
        <w:spacing w:line="240" w:lineRule="atLeast"/>
        <w:ind w:firstLine="720"/>
        <w:contextualSpacing/>
        <w:jc w:val="both"/>
        <w:rPr>
          <w:sz w:val="22"/>
          <w:szCs w:val="22"/>
        </w:rPr>
      </w:pPr>
      <w:r w:rsidRPr="0078383B">
        <w:rPr>
          <w:snapToGrid w:val="0"/>
          <w:sz w:val="22"/>
          <w:szCs w:val="22"/>
        </w:rPr>
        <w:t>На территории</w:t>
      </w:r>
      <w:r w:rsidRPr="0078383B">
        <w:rPr>
          <w:sz w:val="22"/>
          <w:szCs w:val="22"/>
        </w:rPr>
        <w:t xml:space="preserve"> районного центра и в его окрестностях особенности геологической среды в целом благоприятны для градостроительного освоения. Прочностные показатели грунтов этой группы природных комп</w:t>
      </w:r>
      <w:r w:rsidRPr="0078383B">
        <w:rPr>
          <w:sz w:val="22"/>
          <w:szCs w:val="22"/>
        </w:rPr>
        <w:softHyphen/>
        <w:t>лексов высокие, глубина залегания грунтовых вод с учетом сезонных колебаний уров</w:t>
      </w:r>
      <w:r w:rsidRPr="0078383B">
        <w:rPr>
          <w:sz w:val="22"/>
          <w:szCs w:val="22"/>
        </w:rPr>
        <w:softHyphen/>
        <w:t xml:space="preserve">ня изменяется от 2 до 5 м. </w:t>
      </w:r>
    </w:p>
    <w:p w:rsidR="0078383B" w:rsidRPr="0078383B" w:rsidRDefault="0078383B" w:rsidP="0078383B">
      <w:pPr>
        <w:suppressAutoHyphens/>
        <w:spacing w:line="240" w:lineRule="atLeast"/>
        <w:ind w:firstLine="720"/>
        <w:contextualSpacing/>
        <w:jc w:val="both"/>
        <w:rPr>
          <w:sz w:val="22"/>
          <w:szCs w:val="22"/>
        </w:rPr>
      </w:pPr>
      <w:r w:rsidRPr="0078383B">
        <w:rPr>
          <w:sz w:val="22"/>
          <w:szCs w:val="22"/>
        </w:rPr>
        <w:t>Освоение данной территории возможно после проведения мероприятий по инженерной подготовке. Инженерно-подготовительные мероприятия включают в себя гидроизоляцию, в отдельных случаях – дренаж, пос</w:t>
      </w:r>
      <w:r w:rsidRPr="0078383B">
        <w:rPr>
          <w:sz w:val="22"/>
          <w:szCs w:val="22"/>
        </w:rPr>
        <w:softHyphen/>
        <w:t>кольку следует учитывать, что под действием воды несущая способ</w:t>
      </w:r>
      <w:r w:rsidRPr="0078383B">
        <w:rPr>
          <w:sz w:val="22"/>
          <w:szCs w:val="22"/>
        </w:rPr>
        <w:softHyphen/>
        <w:t>ность грунтов уменьшается. Необходимо проведение полного благоустройства территории, принятию мер по водоотведению и водопонижению.</w:t>
      </w:r>
    </w:p>
    <w:p w:rsidR="0078383B" w:rsidRPr="0078383B" w:rsidRDefault="0078383B" w:rsidP="0078383B">
      <w:pPr>
        <w:spacing w:before="120" w:after="120" w:line="240" w:lineRule="atLeast"/>
        <w:ind w:left="720" w:hanging="720"/>
        <w:contextualSpacing/>
        <w:jc w:val="center"/>
        <w:rPr>
          <w:b/>
          <w:color w:val="000000"/>
          <w:sz w:val="22"/>
          <w:szCs w:val="22"/>
        </w:rPr>
      </w:pPr>
    </w:p>
    <w:p w:rsidR="0078383B" w:rsidRPr="0078383B" w:rsidRDefault="0078383B" w:rsidP="0078383B">
      <w:pPr>
        <w:spacing w:before="120" w:after="120"/>
        <w:ind w:left="720" w:hanging="720"/>
        <w:jc w:val="center"/>
        <w:rPr>
          <w:b/>
          <w:color w:val="000000"/>
          <w:szCs w:val="24"/>
        </w:rPr>
      </w:pPr>
      <w:r w:rsidRPr="0078383B">
        <w:rPr>
          <w:b/>
          <w:color w:val="000000"/>
          <w:szCs w:val="24"/>
        </w:rPr>
        <w:t>1.2 Генеральный план</w:t>
      </w:r>
    </w:p>
    <w:p w:rsidR="0078383B" w:rsidRPr="0078383B" w:rsidRDefault="0078383B" w:rsidP="0078383B">
      <w:pPr>
        <w:spacing w:line="240" w:lineRule="atLeast"/>
        <w:ind w:firstLine="720"/>
        <w:contextualSpacing/>
        <w:jc w:val="both"/>
        <w:rPr>
          <w:sz w:val="22"/>
          <w:szCs w:val="22"/>
        </w:rPr>
      </w:pPr>
      <w:r w:rsidRPr="0078383B">
        <w:rPr>
          <w:sz w:val="22"/>
          <w:szCs w:val="22"/>
        </w:rPr>
        <w:t>Проект планировки территории разработан в соответствии с заданием на разработку градостроительной документации на инженерно-топографическом плане, выполненном топогруппой ООО «Гипрозем» в 2013г.</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При формировании планировочной структуры происходит разделение территории проекта планировки с выделением элементов планировочной структуры. Территории общего пользования выделяются красными линиями. В границах территорий общего пользования размещаются автомобильные дороги и трассы магистральных инженерных коммуникаций. </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Проектируемый участок, согласно перспективного развития генерального плана городского поселения, логически завершает формирование существующей застройки рабочего поселка Атяшево.       </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Территория проектирования ограничена автодорогой по ул.Советская – границей территории ОАО «Мордовавтодор»- границей территории ООО «Луч» – проездом между АЗС «Лукойл» и производственной базой ООО «МАПО-ТРАНС».                                                                                                                                        </w:t>
      </w:r>
    </w:p>
    <w:p w:rsidR="0078383B" w:rsidRPr="0078383B" w:rsidRDefault="0078383B" w:rsidP="0078383B">
      <w:pPr>
        <w:spacing w:line="240" w:lineRule="atLeast"/>
        <w:ind w:firstLine="720"/>
        <w:contextualSpacing/>
        <w:jc w:val="both"/>
        <w:rPr>
          <w:sz w:val="22"/>
          <w:szCs w:val="22"/>
        </w:rPr>
      </w:pPr>
      <w:r w:rsidRPr="0078383B">
        <w:rPr>
          <w:sz w:val="22"/>
          <w:szCs w:val="22"/>
        </w:rPr>
        <w:t>Проектируемую территорию на 3/4 занимает пустырь. В настоящее время на проектируемой территории располагается АЗС  и АГЗС.</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При проектировании автомойки  учитывались технические условия выданные ГКУ «Упрдор Республики Мордовия». </w:t>
      </w:r>
    </w:p>
    <w:p w:rsidR="0078383B" w:rsidRPr="0078383B" w:rsidRDefault="0078383B" w:rsidP="0078383B">
      <w:pPr>
        <w:spacing w:line="240" w:lineRule="atLeast"/>
        <w:ind w:firstLine="720"/>
        <w:contextualSpacing/>
        <w:jc w:val="both"/>
        <w:rPr>
          <w:sz w:val="22"/>
          <w:szCs w:val="22"/>
        </w:rPr>
      </w:pPr>
      <w:r w:rsidRPr="0078383B">
        <w:rPr>
          <w:sz w:val="22"/>
          <w:szCs w:val="22"/>
        </w:rPr>
        <w:t>Земельный участок для размещения автомойки удален от бровки земляного полотна сущей автодороги на расстояние 40,0 м. Съезд к автомойке запроектирован от существующего примыкания к АГЗС в одном уровне. Площадка под размещение автомойки и подъезд к ней должны иметь асфальтобетонное покрытие. Также в составе автомойки запроектирована санитарная зона в составе которой выделяются капитальный туалет, мусоросборник, средства первой медицинской помощи.</w:t>
      </w:r>
    </w:p>
    <w:p w:rsidR="0078383B" w:rsidRPr="0078383B" w:rsidRDefault="0078383B" w:rsidP="0078383B">
      <w:pPr>
        <w:spacing w:line="240" w:lineRule="atLeast"/>
        <w:ind w:firstLine="720"/>
        <w:contextualSpacing/>
        <w:jc w:val="both"/>
        <w:rPr>
          <w:sz w:val="22"/>
          <w:szCs w:val="22"/>
        </w:rPr>
      </w:pPr>
      <w:r w:rsidRPr="0078383B">
        <w:rPr>
          <w:sz w:val="22"/>
          <w:szCs w:val="22"/>
        </w:rPr>
        <w:t>Планировка территории решена с учетом доступа подъезда пожарных машин.</w:t>
      </w:r>
    </w:p>
    <w:p w:rsidR="0078383B" w:rsidRPr="0078383B" w:rsidRDefault="0078383B" w:rsidP="0078383B">
      <w:pPr>
        <w:spacing w:line="240" w:lineRule="atLeast"/>
        <w:ind w:firstLine="720"/>
        <w:contextualSpacing/>
        <w:jc w:val="both"/>
        <w:rPr>
          <w:sz w:val="22"/>
          <w:szCs w:val="22"/>
        </w:rPr>
      </w:pPr>
      <w:r w:rsidRPr="0078383B">
        <w:rPr>
          <w:sz w:val="22"/>
          <w:szCs w:val="22"/>
        </w:rPr>
        <w:t>Площадь проектируемой автомойки 700 кв. м.</w:t>
      </w:r>
    </w:p>
    <w:p w:rsidR="0078383B" w:rsidRPr="0078383B" w:rsidRDefault="0078383B" w:rsidP="0078383B">
      <w:pPr>
        <w:spacing w:before="120" w:after="120" w:line="240" w:lineRule="atLeast"/>
        <w:ind w:left="720" w:hanging="720"/>
        <w:contextualSpacing/>
        <w:jc w:val="center"/>
        <w:rPr>
          <w:b/>
          <w:color w:val="000000"/>
          <w:sz w:val="22"/>
          <w:szCs w:val="22"/>
        </w:rPr>
      </w:pPr>
    </w:p>
    <w:p w:rsidR="0078383B" w:rsidRPr="0078383B" w:rsidRDefault="0078383B" w:rsidP="0078383B">
      <w:pPr>
        <w:spacing w:before="120" w:after="120"/>
        <w:ind w:left="720" w:hanging="720"/>
        <w:jc w:val="center"/>
        <w:rPr>
          <w:b/>
          <w:color w:val="000000"/>
          <w:szCs w:val="24"/>
        </w:rPr>
      </w:pPr>
      <w:r w:rsidRPr="0078383B">
        <w:rPr>
          <w:b/>
          <w:color w:val="000000"/>
          <w:szCs w:val="24"/>
        </w:rPr>
        <w:t>1.2.1 Планировочные ограничения</w:t>
      </w:r>
    </w:p>
    <w:p w:rsidR="0078383B" w:rsidRPr="0078383B" w:rsidRDefault="0078383B" w:rsidP="0078383B">
      <w:pPr>
        <w:spacing w:line="240" w:lineRule="atLeast"/>
        <w:ind w:firstLine="720"/>
        <w:contextualSpacing/>
        <w:jc w:val="both"/>
        <w:rPr>
          <w:sz w:val="22"/>
          <w:szCs w:val="22"/>
        </w:rPr>
      </w:pPr>
      <w:r w:rsidRPr="0078383B">
        <w:rPr>
          <w:sz w:val="22"/>
          <w:szCs w:val="22"/>
        </w:rPr>
        <w:t>В состав зон ограничений на использование территорий входят: санитарно-защитные зоны производственно-коммунальных объектов; коридоры основных инженерных коммуникаций (ЛЭП, водопроводов, газопроводов и др.); зоны охраны памятников истории и культуры; водоохранные и береговые полосы рек и ручьёв.</w:t>
      </w:r>
    </w:p>
    <w:p w:rsidR="0078383B" w:rsidRPr="0078383B" w:rsidRDefault="0078383B" w:rsidP="0078383B">
      <w:pPr>
        <w:spacing w:line="240" w:lineRule="atLeast"/>
        <w:ind w:firstLine="720"/>
        <w:contextualSpacing/>
        <w:jc w:val="both"/>
        <w:rPr>
          <w:sz w:val="22"/>
          <w:szCs w:val="22"/>
        </w:rPr>
      </w:pPr>
      <w:r w:rsidRPr="0078383B">
        <w:rPr>
          <w:sz w:val="22"/>
          <w:szCs w:val="22"/>
        </w:rPr>
        <w:t>Основными зонами особых условий использования на территории планировки являются:</w:t>
      </w:r>
    </w:p>
    <w:p w:rsidR="0078383B" w:rsidRPr="0078383B" w:rsidRDefault="0078383B" w:rsidP="0078383B">
      <w:pPr>
        <w:numPr>
          <w:ilvl w:val="0"/>
          <w:numId w:val="4"/>
        </w:numPr>
        <w:spacing w:line="240" w:lineRule="atLeast"/>
        <w:contextualSpacing/>
        <w:jc w:val="both"/>
        <w:rPr>
          <w:sz w:val="22"/>
          <w:szCs w:val="22"/>
        </w:rPr>
      </w:pPr>
      <w:r w:rsidRPr="0078383B">
        <w:rPr>
          <w:sz w:val="22"/>
          <w:szCs w:val="22"/>
        </w:rPr>
        <w:t xml:space="preserve">территория прохождения линии электропередач напряжением 10 кВ, с охранной зоной </w:t>
      </w:r>
      <w:smartTag w:uri="urn:schemas-microsoft-com:office:smarttags" w:element="metricconverter">
        <w:smartTagPr>
          <w:attr w:name="ProductID" w:val="10 м"/>
        </w:smartTagPr>
        <w:r w:rsidRPr="0078383B">
          <w:rPr>
            <w:sz w:val="22"/>
            <w:szCs w:val="22"/>
          </w:rPr>
          <w:t>10 м</w:t>
        </w:r>
      </w:smartTag>
      <w:r w:rsidRPr="0078383B">
        <w:rPr>
          <w:sz w:val="22"/>
          <w:szCs w:val="22"/>
        </w:rPr>
        <w:t>;</w:t>
      </w:r>
    </w:p>
    <w:p w:rsidR="0078383B" w:rsidRPr="0078383B" w:rsidRDefault="0078383B" w:rsidP="0078383B">
      <w:pPr>
        <w:numPr>
          <w:ilvl w:val="0"/>
          <w:numId w:val="4"/>
        </w:numPr>
        <w:spacing w:line="240" w:lineRule="atLeast"/>
        <w:contextualSpacing/>
        <w:jc w:val="both"/>
        <w:rPr>
          <w:sz w:val="22"/>
          <w:szCs w:val="22"/>
        </w:rPr>
      </w:pPr>
      <w:r w:rsidRPr="0078383B">
        <w:rPr>
          <w:sz w:val="22"/>
          <w:szCs w:val="22"/>
        </w:rPr>
        <w:t>территория прохождения линии электропередач 0,4 кВ с охранной зоной 2 м;</w:t>
      </w:r>
    </w:p>
    <w:p w:rsidR="0078383B" w:rsidRPr="0078383B" w:rsidRDefault="0078383B" w:rsidP="0078383B">
      <w:pPr>
        <w:numPr>
          <w:ilvl w:val="0"/>
          <w:numId w:val="4"/>
        </w:numPr>
        <w:spacing w:line="240" w:lineRule="atLeast"/>
        <w:contextualSpacing/>
        <w:jc w:val="both"/>
        <w:rPr>
          <w:sz w:val="22"/>
          <w:szCs w:val="22"/>
        </w:rPr>
      </w:pPr>
      <w:r w:rsidRPr="0078383B">
        <w:rPr>
          <w:sz w:val="22"/>
          <w:szCs w:val="22"/>
        </w:rPr>
        <w:t xml:space="preserve">КТП с охранной зоной </w:t>
      </w:r>
      <w:smartTag w:uri="urn:schemas-microsoft-com:office:smarttags" w:element="metricconverter">
        <w:smartTagPr>
          <w:attr w:name="ProductID" w:val="10 м"/>
        </w:smartTagPr>
        <w:r w:rsidRPr="0078383B">
          <w:rPr>
            <w:sz w:val="22"/>
            <w:szCs w:val="22"/>
          </w:rPr>
          <w:t>10 м</w:t>
        </w:r>
      </w:smartTag>
      <w:r w:rsidRPr="0078383B">
        <w:rPr>
          <w:sz w:val="22"/>
          <w:szCs w:val="22"/>
        </w:rPr>
        <w:t>;</w:t>
      </w:r>
    </w:p>
    <w:p w:rsidR="0078383B" w:rsidRPr="0078383B" w:rsidRDefault="0078383B" w:rsidP="0078383B">
      <w:pPr>
        <w:numPr>
          <w:ilvl w:val="0"/>
          <w:numId w:val="4"/>
        </w:numPr>
        <w:spacing w:line="240" w:lineRule="atLeast"/>
        <w:contextualSpacing/>
        <w:jc w:val="both"/>
        <w:rPr>
          <w:sz w:val="22"/>
          <w:szCs w:val="22"/>
        </w:rPr>
      </w:pPr>
      <w:r w:rsidRPr="0078383B">
        <w:rPr>
          <w:sz w:val="22"/>
          <w:szCs w:val="22"/>
        </w:rPr>
        <w:t xml:space="preserve">компресоорная с охранной зоной </w:t>
      </w:r>
      <w:smartTag w:uri="urn:schemas-microsoft-com:office:smarttags" w:element="metricconverter">
        <w:smartTagPr>
          <w:attr w:name="ProductID" w:val="10 м"/>
        </w:smartTagPr>
        <w:r w:rsidRPr="0078383B">
          <w:rPr>
            <w:sz w:val="22"/>
            <w:szCs w:val="22"/>
          </w:rPr>
          <w:t>10 м</w:t>
        </w:r>
      </w:smartTag>
      <w:r w:rsidRPr="0078383B">
        <w:rPr>
          <w:sz w:val="22"/>
          <w:szCs w:val="22"/>
        </w:rPr>
        <w:t>;</w:t>
      </w:r>
    </w:p>
    <w:p w:rsidR="0078383B" w:rsidRPr="0078383B" w:rsidRDefault="0078383B" w:rsidP="0078383B">
      <w:pPr>
        <w:numPr>
          <w:ilvl w:val="0"/>
          <w:numId w:val="4"/>
        </w:numPr>
        <w:spacing w:line="240" w:lineRule="atLeast"/>
        <w:contextualSpacing/>
        <w:jc w:val="both"/>
        <w:rPr>
          <w:sz w:val="22"/>
          <w:szCs w:val="22"/>
        </w:rPr>
      </w:pPr>
      <w:r w:rsidRPr="0078383B">
        <w:rPr>
          <w:sz w:val="22"/>
          <w:szCs w:val="22"/>
        </w:rPr>
        <w:t>отступ от автомобильной дороги 40 м;</w:t>
      </w:r>
    </w:p>
    <w:p w:rsidR="0078383B" w:rsidRPr="0078383B" w:rsidRDefault="0078383B" w:rsidP="0078383B">
      <w:pPr>
        <w:spacing w:before="120" w:after="120" w:line="240" w:lineRule="atLeast"/>
        <w:ind w:left="720" w:hanging="720"/>
        <w:contextualSpacing/>
        <w:jc w:val="center"/>
        <w:rPr>
          <w:b/>
          <w:color w:val="000000"/>
          <w:sz w:val="22"/>
          <w:szCs w:val="22"/>
        </w:rPr>
      </w:pPr>
    </w:p>
    <w:p w:rsidR="0078383B" w:rsidRPr="0078383B" w:rsidRDefault="0078383B" w:rsidP="0078383B">
      <w:pPr>
        <w:spacing w:before="120" w:after="120"/>
        <w:ind w:left="720" w:hanging="720"/>
        <w:jc w:val="center"/>
        <w:rPr>
          <w:b/>
          <w:color w:val="000000"/>
          <w:szCs w:val="24"/>
        </w:rPr>
      </w:pPr>
      <w:r w:rsidRPr="0078383B">
        <w:rPr>
          <w:b/>
          <w:color w:val="000000"/>
          <w:szCs w:val="24"/>
        </w:rPr>
        <w:t>1.2.2 Композиционно – планировочные решения</w:t>
      </w:r>
    </w:p>
    <w:p w:rsidR="0078383B" w:rsidRPr="0078383B" w:rsidRDefault="0078383B" w:rsidP="0078383B">
      <w:pPr>
        <w:spacing w:line="240" w:lineRule="atLeast"/>
        <w:ind w:firstLine="720"/>
        <w:contextualSpacing/>
        <w:jc w:val="both"/>
        <w:rPr>
          <w:sz w:val="22"/>
          <w:szCs w:val="22"/>
        </w:rPr>
      </w:pPr>
      <w:r w:rsidRPr="0078383B">
        <w:rPr>
          <w:rFonts w:ascii="Arial" w:hAnsi="Arial" w:cs="Arial"/>
          <w:sz w:val="22"/>
          <w:szCs w:val="22"/>
        </w:rPr>
        <w:lastRenderedPageBreak/>
        <w:t xml:space="preserve">      </w:t>
      </w:r>
      <w:r w:rsidRPr="0078383B">
        <w:rPr>
          <w:sz w:val="22"/>
          <w:szCs w:val="22"/>
        </w:rPr>
        <w:t>Основные задачи архитектурно-планировочной организации территории следующие:</w:t>
      </w:r>
    </w:p>
    <w:p w:rsidR="0078383B" w:rsidRPr="0078383B" w:rsidRDefault="0078383B" w:rsidP="0078383B">
      <w:pPr>
        <w:numPr>
          <w:ilvl w:val="0"/>
          <w:numId w:val="5"/>
        </w:numPr>
        <w:spacing w:line="240" w:lineRule="atLeast"/>
        <w:contextualSpacing/>
        <w:jc w:val="both"/>
        <w:rPr>
          <w:sz w:val="22"/>
          <w:szCs w:val="22"/>
        </w:rPr>
      </w:pPr>
      <w:r w:rsidRPr="0078383B">
        <w:rPr>
          <w:sz w:val="22"/>
          <w:szCs w:val="22"/>
        </w:rPr>
        <w:t>сохранение планировочной структуры предложенной проектом генерального плана р. п. Атяшево;</w:t>
      </w:r>
    </w:p>
    <w:p w:rsidR="0078383B" w:rsidRPr="0078383B" w:rsidRDefault="0078383B" w:rsidP="0078383B">
      <w:pPr>
        <w:numPr>
          <w:ilvl w:val="0"/>
          <w:numId w:val="5"/>
        </w:numPr>
        <w:spacing w:line="240" w:lineRule="atLeast"/>
        <w:contextualSpacing/>
        <w:jc w:val="both"/>
        <w:rPr>
          <w:sz w:val="22"/>
          <w:szCs w:val="22"/>
        </w:rPr>
      </w:pPr>
      <w:r w:rsidRPr="0078383B">
        <w:rPr>
          <w:sz w:val="22"/>
          <w:szCs w:val="22"/>
        </w:rPr>
        <w:t xml:space="preserve"> повышение архитектурного качества среды в соответствии с потенциалом территории;</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Факторами, организующими и определяющими планировочную структуру проекта планировки территории явились существующие автомобильные магистрали, и территория, ранее отведенная под застройку. Кроме того, в границах проектируемой территории проходят  коммуникации, требующие организации охранных зон. </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Проектируемая территория в плане близка по форме к разностороннему четырехугольнику. </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В результате визуального анализа территории, проектом планировки предлагается размещение проектируемой автомойки в восточной части.   </w:t>
      </w:r>
    </w:p>
    <w:p w:rsidR="0078383B" w:rsidRPr="0078383B" w:rsidRDefault="0078383B" w:rsidP="0078383B">
      <w:pPr>
        <w:spacing w:before="120" w:after="120"/>
        <w:ind w:left="720" w:hanging="720"/>
        <w:jc w:val="center"/>
        <w:rPr>
          <w:b/>
          <w:color w:val="000000"/>
          <w:szCs w:val="24"/>
        </w:rPr>
      </w:pPr>
      <w:r w:rsidRPr="0078383B">
        <w:rPr>
          <w:b/>
          <w:color w:val="000000"/>
          <w:szCs w:val="24"/>
        </w:rPr>
        <w:t>1.2.3 Транспортная схема</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Связь проектируемой автомойки с внешней дорожной сетью будет осуществляется через съезд от существующего примыкания к АГЗС. </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Проектируемый подъезд к автомойке с шириной полосы 4 м. </w:t>
      </w:r>
    </w:p>
    <w:p w:rsidR="0078383B" w:rsidRPr="0078383B" w:rsidRDefault="0078383B" w:rsidP="0078383B">
      <w:pPr>
        <w:spacing w:line="240" w:lineRule="atLeast"/>
        <w:ind w:firstLine="720"/>
        <w:contextualSpacing/>
        <w:jc w:val="both"/>
        <w:rPr>
          <w:sz w:val="22"/>
          <w:szCs w:val="22"/>
        </w:rPr>
      </w:pPr>
      <w:r w:rsidRPr="0078383B">
        <w:rPr>
          <w:sz w:val="22"/>
          <w:szCs w:val="22"/>
        </w:rPr>
        <w:t>Радиус кривых при сопряжении автодороги со съездом принят 20 м. Площадка под автомойку и съезд к ней запроектированы с асфальтобетонным покрытием</w:t>
      </w:r>
    </w:p>
    <w:p w:rsidR="0078383B" w:rsidRPr="0078383B" w:rsidRDefault="0078383B" w:rsidP="0078383B">
      <w:pPr>
        <w:spacing w:line="240" w:lineRule="atLeast"/>
        <w:ind w:firstLine="720"/>
        <w:contextualSpacing/>
        <w:jc w:val="both"/>
        <w:rPr>
          <w:sz w:val="22"/>
          <w:szCs w:val="22"/>
        </w:rPr>
      </w:pPr>
      <w:r w:rsidRPr="0078383B">
        <w:rPr>
          <w:sz w:val="22"/>
          <w:szCs w:val="22"/>
        </w:rPr>
        <w:t>В соответствии с ГОСТ Р 52289-2004 «Технические средства организации дорожного движения» необходимо разработать схему установки дорожных знаков, сигнальных столбиков, нанесение дорожной разметки и барьерного огорождения. Знаки должны соответствовать второму типоразмеру с пленкой типа Б и требованиям ГОСТ Р 52290-2004</w:t>
      </w:r>
    </w:p>
    <w:p w:rsidR="0078383B" w:rsidRPr="0078383B" w:rsidRDefault="0078383B" w:rsidP="0078383B">
      <w:pPr>
        <w:spacing w:line="240" w:lineRule="atLeast"/>
        <w:ind w:firstLine="720"/>
        <w:contextualSpacing/>
        <w:jc w:val="both"/>
        <w:rPr>
          <w:sz w:val="22"/>
          <w:szCs w:val="22"/>
        </w:rPr>
      </w:pPr>
      <w:r w:rsidRPr="0078383B">
        <w:rPr>
          <w:sz w:val="22"/>
          <w:szCs w:val="22"/>
        </w:rPr>
        <w:t>Для освоения территории необходимо в первую очередь проложить сети водоснабжения, энергоснабжения и провести инженерную подготовку территории.</w:t>
      </w:r>
    </w:p>
    <w:p w:rsidR="0078383B" w:rsidRPr="0078383B" w:rsidRDefault="0078383B" w:rsidP="0078383B">
      <w:pPr>
        <w:spacing w:line="240" w:lineRule="atLeast"/>
        <w:ind w:firstLine="720"/>
        <w:contextualSpacing/>
        <w:jc w:val="both"/>
        <w:rPr>
          <w:sz w:val="22"/>
          <w:szCs w:val="22"/>
        </w:rPr>
      </w:pPr>
      <w:r w:rsidRPr="0078383B">
        <w:rPr>
          <w:sz w:val="22"/>
          <w:szCs w:val="22"/>
        </w:rPr>
        <w:t>Перед предоставлением земельного участка предусмотреть строительство объектов инженерного обеспечения необходимых для планируемого строительства.</w:t>
      </w:r>
    </w:p>
    <w:p w:rsidR="0078383B" w:rsidRPr="0078383B" w:rsidRDefault="0078383B" w:rsidP="0078383B">
      <w:pPr>
        <w:spacing w:before="120" w:after="120"/>
        <w:ind w:left="720" w:hanging="720"/>
        <w:jc w:val="center"/>
        <w:rPr>
          <w:b/>
          <w:color w:val="000000"/>
          <w:szCs w:val="24"/>
        </w:rPr>
      </w:pPr>
      <w:r w:rsidRPr="0078383B">
        <w:rPr>
          <w:b/>
          <w:color w:val="000000"/>
          <w:szCs w:val="24"/>
        </w:rPr>
        <w:t>1.2.4 Организация рельефа и красные линии</w:t>
      </w:r>
    </w:p>
    <w:p w:rsidR="0078383B" w:rsidRPr="0078383B" w:rsidRDefault="0078383B" w:rsidP="0078383B">
      <w:pPr>
        <w:spacing w:line="240" w:lineRule="atLeast"/>
        <w:ind w:firstLine="720"/>
        <w:contextualSpacing/>
        <w:jc w:val="both"/>
        <w:rPr>
          <w:sz w:val="22"/>
          <w:szCs w:val="22"/>
        </w:rPr>
      </w:pPr>
      <w:r w:rsidRPr="0078383B">
        <w:rPr>
          <w:sz w:val="22"/>
          <w:szCs w:val="22"/>
        </w:rPr>
        <w:t>«Красные» линии устанавливаются с целью:</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     - определения границ проектирования для разработки документации по планировке территории, прилегающей к устанавливаемым «красным» линиям;</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      - определения границ территорий общего пользования.</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      Устанавливаемые красные линии обязательны для соблюдения всеми субъектами градостроительной деятельности при строительстве новых и реконструкции существующих объектов, а также при формировании земельных участков. Утверждение красных линий не влечет за собой прекращение прав юридических и физических лиц на существующие земельные участки и другие объекты недвижимости, а являются основанием для последующего принятия решений об изъятии, в том числе, путем выкупа земельных участков для реализации государственных и муниципальных нужд по развитию транспортной и инженерной инфраструктуры.</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      «Красные» линии закоординированы в системе координат СК 13.</w:t>
      </w:r>
    </w:p>
    <w:p w:rsidR="0078383B" w:rsidRPr="0078383B" w:rsidRDefault="0078383B" w:rsidP="0078383B">
      <w:pPr>
        <w:spacing w:line="240" w:lineRule="atLeast"/>
        <w:ind w:firstLine="720"/>
        <w:contextualSpacing/>
        <w:jc w:val="both"/>
        <w:rPr>
          <w:sz w:val="22"/>
          <w:szCs w:val="22"/>
        </w:rPr>
      </w:pPr>
      <w:r w:rsidRPr="0078383B">
        <w:rPr>
          <w:sz w:val="22"/>
          <w:szCs w:val="22"/>
        </w:rPr>
        <w:t xml:space="preserve">Существующая организация рельефа находится в увязке с отметками прилегающих территорий, проектируемой площадки и обеспечивает отвод поверхностных вод  с ее территории. </w:t>
      </w:r>
    </w:p>
    <w:p w:rsidR="0078383B" w:rsidRPr="0078383B" w:rsidRDefault="0078383B" w:rsidP="0078383B">
      <w:pPr>
        <w:spacing w:line="240" w:lineRule="atLeast"/>
        <w:ind w:firstLine="720"/>
        <w:contextualSpacing/>
        <w:jc w:val="both"/>
        <w:rPr>
          <w:sz w:val="22"/>
          <w:szCs w:val="22"/>
        </w:rPr>
      </w:pPr>
      <w:r w:rsidRPr="0078383B">
        <w:rPr>
          <w:sz w:val="22"/>
          <w:szCs w:val="22"/>
        </w:rPr>
        <w:t>Вертикальная планировка выполнена на стадии схемы. При решении схемы вертикальной планировки проектные отметки назначались с учетом максимального сохранения рельефа и обеспечения отвода поверхностных вод.</w:t>
      </w:r>
    </w:p>
    <w:p w:rsidR="0078383B" w:rsidRPr="0078383B" w:rsidRDefault="0078383B" w:rsidP="0078383B">
      <w:pPr>
        <w:spacing w:line="240" w:lineRule="atLeast"/>
        <w:ind w:firstLine="720"/>
        <w:contextualSpacing/>
        <w:jc w:val="both"/>
        <w:rPr>
          <w:sz w:val="22"/>
          <w:szCs w:val="22"/>
        </w:rPr>
      </w:pPr>
      <w:r w:rsidRPr="0078383B">
        <w:rPr>
          <w:sz w:val="22"/>
          <w:szCs w:val="22"/>
        </w:rPr>
        <w:t>Ведомость расчета координат точек красных линий приведена в приложении 1.</w:t>
      </w:r>
    </w:p>
    <w:p w:rsidR="0078383B" w:rsidRPr="0078383B" w:rsidRDefault="0078383B" w:rsidP="0078383B">
      <w:pPr>
        <w:spacing w:before="120" w:after="120"/>
        <w:ind w:left="720" w:hanging="720"/>
        <w:jc w:val="center"/>
        <w:rPr>
          <w:b/>
          <w:color w:val="000000"/>
          <w:szCs w:val="24"/>
        </w:rPr>
      </w:pPr>
      <w:r w:rsidRPr="0078383B">
        <w:rPr>
          <w:b/>
          <w:color w:val="000000"/>
          <w:szCs w:val="24"/>
        </w:rPr>
        <w:t>1.2.5  Санитарная очистка территории</w:t>
      </w:r>
    </w:p>
    <w:p w:rsidR="0078383B" w:rsidRPr="0078383B" w:rsidRDefault="0078383B" w:rsidP="0078383B">
      <w:pPr>
        <w:spacing w:line="240" w:lineRule="atLeast"/>
        <w:ind w:firstLine="720"/>
        <w:contextualSpacing/>
        <w:jc w:val="both"/>
        <w:rPr>
          <w:sz w:val="22"/>
          <w:szCs w:val="22"/>
        </w:rPr>
      </w:pPr>
      <w:r w:rsidRPr="0078383B">
        <w:rPr>
          <w:sz w:val="22"/>
          <w:szCs w:val="22"/>
        </w:rPr>
        <w:t>Для обеспечения высокого уровня санитарной очистки территории предусматривается механизированная уборка территории, планово-регулярное (в летнее время – ежедневное) удаление домового мусора, отходов общественного питания и других отбросов.</w:t>
      </w:r>
    </w:p>
    <w:p w:rsidR="0078383B" w:rsidRPr="0078383B" w:rsidRDefault="0078383B" w:rsidP="0078383B">
      <w:pPr>
        <w:spacing w:line="240" w:lineRule="atLeast"/>
        <w:ind w:firstLine="720"/>
        <w:contextualSpacing/>
        <w:jc w:val="both"/>
        <w:rPr>
          <w:sz w:val="22"/>
          <w:szCs w:val="22"/>
        </w:rPr>
      </w:pPr>
      <w:r w:rsidRPr="0078383B">
        <w:rPr>
          <w:sz w:val="22"/>
          <w:szCs w:val="22"/>
        </w:rPr>
        <w:t>Удаление твердых отбросов с территории осуществляется на свалку мусора.</w:t>
      </w:r>
    </w:p>
    <w:p w:rsidR="0078383B" w:rsidRPr="0078383B" w:rsidRDefault="0078383B" w:rsidP="0078383B">
      <w:pPr>
        <w:spacing w:line="240" w:lineRule="atLeast"/>
        <w:ind w:firstLine="720"/>
        <w:contextualSpacing/>
        <w:jc w:val="both"/>
        <w:rPr>
          <w:sz w:val="22"/>
          <w:szCs w:val="22"/>
        </w:rPr>
      </w:pPr>
      <w:r w:rsidRPr="0078383B">
        <w:rPr>
          <w:sz w:val="22"/>
          <w:szCs w:val="22"/>
        </w:rPr>
        <w:t>Сбор мусора предлагается осуществлять:</w:t>
      </w:r>
    </w:p>
    <w:p w:rsidR="0078383B" w:rsidRPr="0078383B" w:rsidRDefault="0078383B" w:rsidP="0078383B">
      <w:pPr>
        <w:spacing w:line="240" w:lineRule="atLeast"/>
        <w:ind w:firstLine="720"/>
        <w:contextualSpacing/>
        <w:jc w:val="both"/>
        <w:rPr>
          <w:sz w:val="22"/>
          <w:szCs w:val="22"/>
        </w:rPr>
      </w:pPr>
      <w:r w:rsidRPr="0078383B">
        <w:rPr>
          <w:sz w:val="22"/>
          <w:szCs w:val="22"/>
        </w:rPr>
        <w:lastRenderedPageBreak/>
        <w:t xml:space="preserve">- в переносные мусоросборники и контейнеры емкостью 0,5 – </w:t>
      </w:r>
      <w:smartTag w:uri="urn:schemas-microsoft-com:office:smarttags" w:element="metricconverter">
        <w:smartTagPr>
          <w:attr w:name="ProductID" w:val="0,8 м3"/>
        </w:smartTagPr>
        <w:r w:rsidRPr="0078383B">
          <w:rPr>
            <w:sz w:val="22"/>
            <w:szCs w:val="22"/>
          </w:rPr>
          <w:t>0,8 м</w:t>
        </w:r>
        <w:r w:rsidRPr="0078383B">
          <w:rPr>
            <w:sz w:val="22"/>
            <w:szCs w:val="22"/>
            <w:vertAlign w:val="superscript"/>
          </w:rPr>
          <w:t>3</w:t>
        </w:r>
      </w:smartTag>
      <w:r w:rsidRPr="0078383B">
        <w:rPr>
          <w:sz w:val="22"/>
          <w:szCs w:val="22"/>
        </w:rPr>
        <w:t>, которые устанавливаются на специальных площадках при группах домов и на территории школы и других общественных зданий и сооружений.</w:t>
      </w:r>
    </w:p>
    <w:p w:rsidR="0078383B" w:rsidRPr="0078383B" w:rsidRDefault="0078383B" w:rsidP="0078383B">
      <w:pPr>
        <w:spacing w:line="240" w:lineRule="atLeast"/>
        <w:ind w:firstLine="720"/>
        <w:contextualSpacing/>
        <w:jc w:val="both"/>
        <w:rPr>
          <w:sz w:val="22"/>
          <w:szCs w:val="22"/>
        </w:rPr>
      </w:pPr>
      <w:r w:rsidRPr="0078383B">
        <w:rPr>
          <w:sz w:val="22"/>
          <w:szCs w:val="22"/>
        </w:rPr>
        <w:t>Токсичные и опасные отходы (ртутные лампы, батарейки, аккумуляторы, и т.п.) должны собираться отдельно в специальные контейнеры и вывозиться на специальный полигон и пункт хранения по заявочной схеме. Такие контейнеры можно разместить на нескольких контейнерных площадках по сбору ТБО.</w:t>
      </w:r>
    </w:p>
    <w:p w:rsidR="0078383B" w:rsidRPr="0078383B" w:rsidRDefault="0078383B" w:rsidP="0078383B">
      <w:pPr>
        <w:spacing w:line="240" w:lineRule="atLeast"/>
        <w:ind w:firstLine="720"/>
        <w:contextualSpacing/>
        <w:jc w:val="both"/>
        <w:rPr>
          <w:sz w:val="22"/>
          <w:szCs w:val="22"/>
        </w:rPr>
      </w:pPr>
      <w:r w:rsidRPr="0078383B">
        <w:rPr>
          <w:sz w:val="22"/>
          <w:szCs w:val="22"/>
        </w:rPr>
        <w:t>Организация системы современной санитарной очистки включает:</w:t>
      </w:r>
    </w:p>
    <w:p w:rsidR="0078383B" w:rsidRPr="0078383B" w:rsidRDefault="0078383B" w:rsidP="0078383B">
      <w:pPr>
        <w:numPr>
          <w:ilvl w:val="0"/>
          <w:numId w:val="7"/>
        </w:numPr>
        <w:spacing w:line="240" w:lineRule="atLeast"/>
        <w:contextualSpacing/>
        <w:jc w:val="both"/>
        <w:rPr>
          <w:sz w:val="22"/>
          <w:szCs w:val="22"/>
        </w:rPr>
      </w:pPr>
      <w:r w:rsidRPr="0078383B">
        <w:rPr>
          <w:sz w:val="22"/>
          <w:szCs w:val="22"/>
        </w:rPr>
        <w:t>сбор и удаление ТБО;</w:t>
      </w:r>
    </w:p>
    <w:p w:rsidR="0078383B" w:rsidRPr="0078383B" w:rsidRDefault="0078383B" w:rsidP="0078383B">
      <w:pPr>
        <w:numPr>
          <w:ilvl w:val="0"/>
          <w:numId w:val="7"/>
        </w:numPr>
        <w:spacing w:line="240" w:lineRule="atLeast"/>
        <w:contextualSpacing/>
        <w:jc w:val="both"/>
        <w:rPr>
          <w:sz w:val="22"/>
          <w:szCs w:val="22"/>
        </w:rPr>
      </w:pPr>
      <w:r w:rsidRPr="0078383B">
        <w:rPr>
          <w:sz w:val="22"/>
          <w:szCs w:val="22"/>
        </w:rPr>
        <w:t>уборка территории от мусора, смета снега, мытья усовершенствованных покрытий.</w:t>
      </w:r>
    </w:p>
    <w:p w:rsidR="0078383B" w:rsidRPr="0078383B" w:rsidRDefault="0078383B" w:rsidP="0078383B">
      <w:pPr>
        <w:spacing w:line="240" w:lineRule="atLeast"/>
        <w:ind w:firstLine="720"/>
        <w:contextualSpacing/>
        <w:jc w:val="both"/>
        <w:rPr>
          <w:sz w:val="22"/>
          <w:szCs w:val="22"/>
        </w:rPr>
      </w:pPr>
      <w:r w:rsidRPr="0078383B">
        <w:rPr>
          <w:sz w:val="22"/>
          <w:szCs w:val="22"/>
        </w:rPr>
        <w:t>Летняя уборка предусматривает подметание, мойку и полив покрытий, уборку зеленых зон с последующим вывозом отходов.</w:t>
      </w:r>
    </w:p>
    <w:p w:rsidR="0078383B" w:rsidRDefault="0078383B" w:rsidP="0078383B">
      <w:pPr>
        <w:spacing w:line="240" w:lineRule="atLeast"/>
        <w:ind w:firstLine="720"/>
        <w:contextualSpacing/>
        <w:jc w:val="both"/>
        <w:rPr>
          <w:rFonts w:eastAsia="Lucida Sans Unicode"/>
          <w:kern w:val="1"/>
          <w:sz w:val="22"/>
          <w:szCs w:val="22"/>
          <w:lang w:eastAsia="ar-SA"/>
        </w:rPr>
      </w:pPr>
      <w:r w:rsidRPr="0078383B">
        <w:rPr>
          <w:sz w:val="22"/>
          <w:szCs w:val="22"/>
        </w:rPr>
        <w:t>Зимняя уборка предусматривает очистку покрытий от снега, вывоз его и складирования на снеговой свалке, борьба с гололёдом, предотвращения снежно-ледяных образований.</w:t>
      </w:r>
    </w:p>
    <w:p w:rsidR="0078383B" w:rsidRPr="0078383B" w:rsidRDefault="0078383B" w:rsidP="0078383B">
      <w:pPr>
        <w:spacing w:line="240" w:lineRule="atLeast"/>
        <w:ind w:firstLine="720"/>
        <w:contextualSpacing/>
        <w:jc w:val="both"/>
        <w:rPr>
          <w:rFonts w:eastAsia="Lucida Sans Unicode"/>
          <w:kern w:val="1"/>
          <w:sz w:val="22"/>
          <w:szCs w:val="22"/>
          <w:lang w:eastAsia="ar-SA"/>
        </w:rPr>
      </w:pPr>
    </w:p>
    <w:p w:rsidR="0078383B" w:rsidRPr="0078383B" w:rsidRDefault="0078383B" w:rsidP="0078383B">
      <w:pPr>
        <w:spacing w:line="240" w:lineRule="atLeast"/>
        <w:contextualSpacing/>
        <w:jc w:val="center"/>
        <w:rPr>
          <w:b/>
          <w:sz w:val="22"/>
          <w:szCs w:val="22"/>
        </w:rPr>
      </w:pPr>
      <w:r w:rsidRPr="0078383B">
        <w:rPr>
          <w:b/>
          <w:sz w:val="22"/>
          <w:szCs w:val="22"/>
        </w:rPr>
        <w:t>1.2.6. Сети и инженерное оборудование</w:t>
      </w:r>
    </w:p>
    <w:p w:rsidR="0078383B" w:rsidRPr="0078383B" w:rsidRDefault="0078383B" w:rsidP="0078383B">
      <w:pPr>
        <w:spacing w:line="240" w:lineRule="atLeast"/>
        <w:contextualSpacing/>
        <w:jc w:val="center"/>
        <w:rPr>
          <w:b/>
          <w:sz w:val="22"/>
          <w:szCs w:val="22"/>
        </w:rPr>
      </w:pPr>
    </w:p>
    <w:p w:rsidR="0078383B" w:rsidRPr="0078383B" w:rsidRDefault="0078383B" w:rsidP="0078383B">
      <w:pPr>
        <w:spacing w:line="240" w:lineRule="atLeast"/>
        <w:ind w:firstLine="709"/>
        <w:contextualSpacing/>
        <w:jc w:val="both"/>
        <w:rPr>
          <w:sz w:val="22"/>
          <w:szCs w:val="22"/>
        </w:rPr>
      </w:pPr>
      <w:r w:rsidRPr="0078383B">
        <w:rPr>
          <w:sz w:val="22"/>
          <w:szCs w:val="22"/>
        </w:rPr>
        <w:t>Окончательные решения по развитию и реконструкции инженерных сетей проектируемой территории должны быть утверждены в составе соответствующей проектной документации.</w:t>
      </w:r>
    </w:p>
    <w:p w:rsidR="0078383B" w:rsidRPr="0078383B" w:rsidRDefault="0078383B" w:rsidP="0078383B">
      <w:pPr>
        <w:widowControl w:val="0"/>
        <w:suppressAutoHyphens/>
        <w:spacing w:line="240" w:lineRule="atLeast"/>
        <w:ind w:firstLine="0"/>
        <w:contextualSpacing/>
        <w:jc w:val="both"/>
        <w:rPr>
          <w:b/>
          <w:sz w:val="22"/>
          <w:szCs w:val="22"/>
        </w:rPr>
      </w:pPr>
      <w:r>
        <w:rPr>
          <w:rFonts w:eastAsia="Lucida Sans Unicode"/>
          <w:kern w:val="1"/>
          <w:sz w:val="22"/>
          <w:szCs w:val="22"/>
          <w:lang w:eastAsia="ar-SA"/>
        </w:rPr>
        <w:t xml:space="preserve">                    </w:t>
      </w:r>
      <w:r w:rsidRPr="0078383B">
        <w:rPr>
          <w:b/>
          <w:sz w:val="22"/>
          <w:szCs w:val="22"/>
        </w:rPr>
        <w:t xml:space="preserve">РАЗДЕЛ </w:t>
      </w:r>
      <w:r w:rsidRPr="0078383B">
        <w:rPr>
          <w:b/>
          <w:sz w:val="22"/>
          <w:szCs w:val="22"/>
          <w:lang w:val="en-US"/>
        </w:rPr>
        <w:t>II</w:t>
      </w:r>
      <w:r w:rsidRPr="0078383B">
        <w:rPr>
          <w:b/>
          <w:sz w:val="22"/>
          <w:szCs w:val="22"/>
        </w:rPr>
        <w:t xml:space="preserve">  ИНЖЕНЕРНО-ТЕХНИЧЕСКОЕ ОБЕСПЕЧЕНИЕ</w:t>
      </w:r>
    </w:p>
    <w:p w:rsidR="0078383B" w:rsidRPr="0078383B" w:rsidRDefault="0078383B" w:rsidP="0078383B">
      <w:pPr>
        <w:widowControl w:val="0"/>
        <w:suppressAutoHyphens/>
        <w:spacing w:line="240" w:lineRule="atLeast"/>
        <w:ind w:firstLine="709"/>
        <w:contextualSpacing/>
        <w:jc w:val="center"/>
        <w:rPr>
          <w:b/>
          <w:sz w:val="22"/>
          <w:szCs w:val="22"/>
        </w:rPr>
      </w:pPr>
    </w:p>
    <w:p w:rsidR="0078383B" w:rsidRPr="0078383B" w:rsidRDefault="0078383B" w:rsidP="0078383B">
      <w:pPr>
        <w:spacing w:line="240" w:lineRule="atLeast"/>
        <w:ind w:firstLine="720"/>
        <w:contextualSpacing/>
        <w:jc w:val="both"/>
        <w:rPr>
          <w:b/>
          <w:bCs/>
          <w:sz w:val="22"/>
          <w:szCs w:val="22"/>
        </w:rPr>
      </w:pPr>
      <w:r w:rsidRPr="0078383B">
        <w:rPr>
          <w:b/>
          <w:bCs/>
          <w:sz w:val="22"/>
          <w:szCs w:val="22"/>
        </w:rPr>
        <w:t>2.1 Электроснабжение</w:t>
      </w:r>
    </w:p>
    <w:p w:rsidR="0078383B" w:rsidRPr="0078383B" w:rsidRDefault="0078383B" w:rsidP="0078383B">
      <w:pPr>
        <w:widowControl w:val="0"/>
        <w:suppressAutoHyphens/>
        <w:spacing w:line="240" w:lineRule="atLeast"/>
        <w:ind w:firstLine="709"/>
        <w:contextualSpacing/>
        <w:jc w:val="both"/>
        <w:rPr>
          <w:rFonts w:eastAsia="Lucida Sans Unicode"/>
          <w:kern w:val="1"/>
          <w:sz w:val="22"/>
          <w:szCs w:val="22"/>
          <w:lang w:eastAsia="ar-SA"/>
        </w:rPr>
      </w:pPr>
      <w:r w:rsidRPr="0078383B">
        <w:rPr>
          <w:rFonts w:eastAsia="Lucida Sans Unicode"/>
          <w:kern w:val="1"/>
          <w:sz w:val="22"/>
          <w:szCs w:val="22"/>
          <w:lang w:eastAsia="ar-SA"/>
        </w:rPr>
        <w:t>Электроснабжение проектируемой автомойки будет осуществляться от существующей трансформаторной подстанции (после её реконструкции). Распределительные воздушные линии  ВЛИ 0,4 кВ с несущим само изолированным проводом от ктп до вводов в здания выполняются на ж/б опорах. Номинальное напряжение электрических сетей 380/220 В.</w:t>
      </w:r>
    </w:p>
    <w:p w:rsidR="0078383B" w:rsidRPr="0078383B" w:rsidRDefault="0078383B" w:rsidP="0078383B">
      <w:pPr>
        <w:widowControl w:val="0"/>
        <w:suppressAutoHyphens/>
        <w:spacing w:line="240" w:lineRule="atLeast"/>
        <w:ind w:left="360" w:firstLine="0"/>
        <w:contextualSpacing/>
        <w:jc w:val="both"/>
        <w:rPr>
          <w:rFonts w:eastAsia="Lucida Sans Unicode"/>
          <w:kern w:val="1"/>
          <w:sz w:val="22"/>
          <w:szCs w:val="22"/>
          <w:lang w:eastAsia="ar-SA"/>
        </w:rPr>
      </w:pPr>
      <w:r w:rsidRPr="0078383B">
        <w:rPr>
          <w:rFonts w:eastAsia="Lucida Sans Unicode"/>
          <w:kern w:val="1"/>
          <w:sz w:val="22"/>
          <w:szCs w:val="22"/>
          <w:lang w:eastAsia="ar-SA"/>
        </w:rPr>
        <w:t>Подробный проект электроснабжения будет разработан после получения соответствующих технических условий.</w:t>
      </w:r>
    </w:p>
    <w:p w:rsidR="0078383B" w:rsidRPr="0078383B" w:rsidRDefault="0078383B" w:rsidP="0078383B">
      <w:pPr>
        <w:spacing w:line="240" w:lineRule="atLeast"/>
        <w:ind w:firstLine="720"/>
        <w:contextualSpacing/>
        <w:jc w:val="both"/>
        <w:rPr>
          <w:b/>
          <w:bCs/>
          <w:sz w:val="22"/>
          <w:szCs w:val="22"/>
        </w:rPr>
      </w:pPr>
    </w:p>
    <w:p w:rsidR="0078383B" w:rsidRPr="0078383B" w:rsidRDefault="0078383B" w:rsidP="0078383B">
      <w:pPr>
        <w:spacing w:line="240" w:lineRule="atLeast"/>
        <w:ind w:firstLine="720"/>
        <w:contextualSpacing/>
        <w:jc w:val="both"/>
        <w:rPr>
          <w:b/>
          <w:bCs/>
          <w:sz w:val="22"/>
          <w:szCs w:val="22"/>
        </w:rPr>
      </w:pPr>
      <w:r w:rsidRPr="0078383B">
        <w:rPr>
          <w:b/>
          <w:bCs/>
          <w:sz w:val="22"/>
          <w:szCs w:val="22"/>
        </w:rPr>
        <w:t>2.2</w:t>
      </w:r>
      <w:r w:rsidRPr="0078383B">
        <w:rPr>
          <w:b/>
          <w:bCs/>
          <w:sz w:val="22"/>
          <w:szCs w:val="22"/>
        </w:rPr>
        <w:tab/>
        <w:t xml:space="preserve"> Система оборотного водоснабжение проектируемой автомойки</w:t>
      </w:r>
    </w:p>
    <w:p w:rsidR="0078383B" w:rsidRPr="0078383B" w:rsidRDefault="0078383B" w:rsidP="0078383B">
      <w:pPr>
        <w:spacing w:line="240" w:lineRule="atLeast"/>
        <w:ind w:firstLine="720"/>
        <w:contextualSpacing/>
        <w:jc w:val="both"/>
        <w:rPr>
          <w:b/>
          <w:bCs/>
          <w:sz w:val="22"/>
          <w:szCs w:val="22"/>
        </w:rPr>
      </w:pPr>
    </w:p>
    <w:p w:rsidR="0078383B" w:rsidRPr="0078383B" w:rsidRDefault="0078383B" w:rsidP="0078383B">
      <w:pPr>
        <w:widowControl w:val="0"/>
        <w:suppressAutoHyphens/>
        <w:spacing w:line="240" w:lineRule="atLeast"/>
        <w:ind w:firstLine="709"/>
        <w:contextualSpacing/>
        <w:jc w:val="both"/>
        <w:rPr>
          <w:rFonts w:eastAsia="Lucida Sans Unicode"/>
          <w:kern w:val="1"/>
          <w:sz w:val="22"/>
          <w:szCs w:val="22"/>
          <w:lang w:eastAsia="ar-SA"/>
        </w:rPr>
      </w:pPr>
      <w:r w:rsidRPr="0078383B">
        <w:rPr>
          <w:rFonts w:eastAsia="Lucida Sans Unicode"/>
          <w:kern w:val="1"/>
          <w:sz w:val="22"/>
          <w:szCs w:val="22"/>
          <w:lang w:eastAsia="ar-SA"/>
        </w:rPr>
        <w:t>Для нормального функционирования автомоечных комплексов ежедневно необходимы сотни литров воды. Вместе с тем сточные воды, которые образуются в результате мойки автомобилей, содержат большое количество нефтепродуктов, масел, химических растворов и других загрязняющих веществ. Для того, чтобы с одной стороны, сократить расходы на потребление водных ресурсов, а с другой — избежать сброса токсичных сточных вод, на современных автомоечных комплексах применяется оборудование для оборотного водоснабжения автомоек. Поэтому целесообразно применение на проектируемой автомойке системы оборотного водоснабжения.  Это замкнутые системы водоснабжения, которые позволяют использовать определенное количество воды множество раз за счет постоянного прохождения цикла очистки.</w:t>
      </w:r>
    </w:p>
    <w:p w:rsidR="0078383B" w:rsidRPr="0078383B" w:rsidRDefault="0078383B" w:rsidP="0078383B">
      <w:pPr>
        <w:widowControl w:val="0"/>
        <w:suppressAutoHyphens/>
        <w:spacing w:line="240" w:lineRule="atLeast"/>
        <w:ind w:firstLine="709"/>
        <w:contextualSpacing/>
        <w:jc w:val="both"/>
        <w:rPr>
          <w:rFonts w:eastAsia="Lucida Sans Unicode"/>
          <w:kern w:val="1"/>
          <w:sz w:val="22"/>
          <w:szCs w:val="22"/>
          <w:lang w:eastAsia="ar-SA"/>
        </w:rPr>
      </w:pPr>
      <w:r w:rsidRPr="0078383B">
        <w:rPr>
          <w:rFonts w:eastAsia="Lucida Sans Unicode"/>
          <w:kern w:val="1"/>
          <w:sz w:val="22"/>
          <w:szCs w:val="22"/>
          <w:lang w:eastAsia="ar-SA"/>
        </w:rPr>
        <w:t>Очистные сооружения отличаются друг от друга производительностью. Сущность процесса заключается в последовательном выделении нефтепродуктов, находящихся в различной дисперсной фазе, из сточных вод. Загрязненные сточные воды собираются в приямке. Приямок оснащён коробами, которые устанавливаются в него и являются накопительными ёмкостями. В этих коробах накапливается крупная взвесь. Загрязнённая вода насосом засасывается в установку, где последовательно проходит различные стадии очистки. Первой стадией очистки сточных вод является напорная флотация, когда от воды посредством пузырьков отделяется мелкая взвесь и нефтешлам. Затем вода самотеком поступает в тонкослойный отстойник и далее в фильтр механической очистки. Окончательная очистка воды происходит в фильтре тонкой очистки, особенность которого – отсутствие дорогих материалов. Используемые фильтрующие материалы самые простые и одновременно очень эффективные. Такие фильтры рассчитаны на многократное использование, удаление загрязнений из них осуществляется промывкой водой, а отходы скапливаются для последующей утилизации в специальной ёмкости. Очищенная вода накапливается во внутренней ёмкости очистных сооружений.</w:t>
      </w:r>
    </w:p>
    <w:p w:rsidR="0078383B" w:rsidRPr="0078383B" w:rsidRDefault="0078383B" w:rsidP="0078383B">
      <w:pPr>
        <w:widowControl w:val="0"/>
        <w:suppressAutoHyphens/>
        <w:spacing w:line="240" w:lineRule="atLeast"/>
        <w:ind w:firstLine="709"/>
        <w:contextualSpacing/>
        <w:jc w:val="both"/>
        <w:rPr>
          <w:rFonts w:eastAsia="Lucida Sans Unicode"/>
          <w:kern w:val="1"/>
          <w:sz w:val="22"/>
          <w:szCs w:val="22"/>
          <w:lang w:eastAsia="ar-SA"/>
        </w:rPr>
      </w:pPr>
      <w:r w:rsidRPr="0078383B">
        <w:rPr>
          <w:rFonts w:eastAsia="Lucida Sans Unicode"/>
          <w:kern w:val="1"/>
          <w:sz w:val="22"/>
          <w:szCs w:val="22"/>
          <w:lang w:eastAsia="ar-SA"/>
        </w:rPr>
        <w:t xml:space="preserve">Очистные сооружения для оборотного водоснабжения очень практичны в эксплуатации и удобны в обслуживании. К достоинствам очистных сооружений для оборотного водоснабжения в первую очередь можно отнести простоту монтажа очистных сооружений и последующую </w:t>
      </w:r>
      <w:r w:rsidRPr="0078383B">
        <w:rPr>
          <w:rFonts w:eastAsia="Lucida Sans Unicode"/>
          <w:kern w:val="1"/>
          <w:sz w:val="22"/>
          <w:szCs w:val="22"/>
          <w:lang w:eastAsia="ar-SA"/>
        </w:rPr>
        <w:lastRenderedPageBreak/>
        <w:t>эксплуатацию. Никакого монтажа (в том смысле, как его обычно понимают) очистные сооружения не требуют. Любая установка — это цельный моноблок, который необходимо только установить на предназначенное место. Специальных фундаментных работ при этом не требуется.</w:t>
      </w:r>
    </w:p>
    <w:p w:rsidR="0078383B" w:rsidRPr="0078383B" w:rsidRDefault="0078383B" w:rsidP="0078383B">
      <w:pPr>
        <w:widowControl w:val="0"/>
        <w:suppressAutoHyphens/>
        <w:spacing w:line="240" w:lineRule="atLeast"/>
        <w:ind w:firstLine="0"/>
        <w:contextualSpacing/>
        <w:jc w:val="both"/>
        <w:rPr>
          <w:b/>
          <w:sz w:val="22"/>
          <w:szCs w:val="22"/>
          <w:highlight w:val="yellow"/>
        </w:rPr>
      </w:pPr>
      <w:r>
        <w:rPr>
          <w:b/>
          <w:sz w:val="22"/>
          <w:szCs w:val="22"/>
        </w:rPr>
        <w:t xml:space="preserve">            </w:t>
      </w:r>
      <w:r w:rsidRPr="0078383B">
        <w:rPr>
          <w:b/>
          <w:sz w:val="22"/>
          <w:szCs w:val="22"/>
        </w:rPr>
        <w:t>РАЗДЕЛ III ИНЖЕНЕРНО-ТЕХНИЧЕСКИЕ МЕРОПРИЯТИЯ ГРАЖДАНСКОЙ ОБОРОНЫ. МЕРОПРИЯТИЯ ПО ПРЕДУПРЕЖДЕНИЮ ЧЕРЕЗВЫЧАЙНЫХ СИТУАЦИЙ</w:t>
      </w:r>
    </w:p>
    <w:p w:rsidR="0078383B" w:rsidRPr="0078383B" w:rsidRDefault="0078383B" w:rsidP="0078383B">
      <w:pPr>
        <w:widowControl w:val="0"/>
        <w:suppressAutoHyphens/>
        <w:spacing w:line="240" w:lineRule="atLeast"/>
        <w:ind w:firstLine="709"/>
        <w:contextualSpacing/>
        <w:jc w:val="both"/>
        <w:rPr>
          <w:b/>
          <w:sz w:val="22"/>
          <w:szCs w:val="22"/>
          <w:highlight w:val="yellow"/>
        </w:rPr>
      </w:pPr>
    </w:p>
    <w:p w:rsidR="0078383B" w:rsidRPr="0078383B" w:rsidRDefault="0078383B" w:rsidP="0078383B">
      <w:pPr>
        <w:widowControl w:val="0"/>
        <w:suppressAutoHyphens/>
        <w:spacing w:line="240" w:lineRule="atLeast"/>
        <w:ind w:firstLine="709"/>
        <w:contextualSpacing/>
        <w:jc w:val="both"/>
        <w:rPr>
          <w:rFonts w:eastAsia="Lucida Sans Unicode"/>
          <w:kern w:val="1"/>
          <w:sz w:val="22"/>
          <w:szCs w:val="22"/>
          <w:lang w:eastAsia="ar-SA"/>
        </w:rPr>
      </w:pPr>
      <w:r w:rsidRPr="0078383B">
        <w:rPr>
          <w:rFonts w:eastAsia="Lucida Sans Unicode"/>
          <w:kern w:val="1"/>
          <w:sz w:val="22"/>
          <w:szCs w:val="22"/>
          <w:lang w:eastAsia="ar-SA"/>
        </w:rPr>
        <w:t>Планировочная структура данной застройки позволяет обеспечить:</w:t>
      </w:r>
    </w:p>
    <w:p w:rsidR="0078383B" w:rsidRPr="0078383B" w:rsidRDefault="0078383B" w:rsidP="0078383B">
      <w:pPr>
        <w:widowControl w:val="0"/>
        <w:numPr>
          <w:ilvl w:val="0"/>
          <w:numId w:val="3"/>
        </w:numPr>
        <w:suppressAutoHyphens/>
        <w:spacing w:line="240" w:lineRule="atLeast"/>
        <w:contextualSpacing/>
        <w:jc w:val="both"/>
        <w:rPr>
          <w:rFonts w:eastAsia="Lucida Sans Unicode"/>
          <w:kern w:val="1"/>
          <w:sz w:val="22"/>
          <w:szCs w:val="22"/>
          <w:lang w:eastAsia="ar-SA"/>
        </w:rPr>
      </w:pPr>
      <w:r w:rsidRPr="0078383B">
        <w:rPr>
          <w:rFonts w:eastAsia="Lucida Sans Unicode"/>
          <w:kern w:val="1"/>
          <w:sz w:val="22"/>
          <w:szCs w:val="22"/>
          <w:lang w:eastAsia="ar-SA"/>
        </w:rPr>
        <w:t>свободный подъезд и пути ввода спасательных сил и средств, к любому объекту;</w:t>
      </w:r>
    </w:p>
    <w:p w:rsidR="0078383B" w:rsidRPr="0078383B" w:rsidRDefault="0078383B" w:rsidP="0078383B">
      <w:pPr>
        <w:widowControl w:val="0"/>
        <w:numPr>
          <w:ilvl w:val="0"/>
          <w:numId w:val="3"/>
        </w:numPr>
        <w:suppressAutoHyphens/>
        <w:spacing w:line="240" w:lineRule="atLeast"/>
        <w:contextualSpacing/>
        <w:jc w:val="both"/>
        <w:rPr>
          <w:rFonts w:eastAsia="Lucida Sans Unicode"/>
          <w:kern w:val="1"/>
          <w:sz w:val="22"/>
          <w:szCs w:val="22"/>
          <w:lang w:eastAsia="ar-SA"/>
        </w:rPr>
      </w:pPr>
      <w:r w:rsidRPr="0078383B">
        <w:rPr>
          <w:rFonts w:eastAsia="Lucida Sans Unicode"/>
          <w:kern w:val="1"/>
          <w:sz w:val="22"/>
          <w:szCs w:val="22"/>
          <w:lang w:eastAsia="ar-SA"/>
        </w:rPr>
        <w:t>свободный выход населения из разрушенных частей застройки.</w:t>
      </w:r>
    </w:p>
    <w:p w:rsidR="0078383B" w:rsidRPr="0078383B" w:rsidRDefault="0078383B" w:rsidP="0078383B">
      <w:pPr>
        <w:widowControl w:val="0"/>
        <w:suppressAutoHyphens/>
        <w:spacing w:line="240" w:lineRule="atLeast"/>
        <w:ind w:firstLine="709"/>
        <w:contextualSpacing/>
        <w:jc w:val="both"/>
        <w:rPr>
          <w:rFonts w:eastAsia="Lucida Sans Unicode"/>
          <w:kern w:val="1"/>
          <w:sz w:val="22"/>
          <w:szCs w:val="22"/>
          <w:lang w:eastAsia="ar-SA"/>
        </w:rPr>
      </w:pPr>
      <w:r w:rsidRPr="0078383B">
        <w:rPr>
          <w:rFonts w:eastAsia="Lucida Sans Unicode"/>
          <w:kern w:val="1"/>
          <w:sz w:val="22"/>
          <w:szCs w:val="22"/>
          <w:lang w:eastAsia="ar-SA"/>
        </w:rPr>
        <w:t>Инженерно-геологические условия района допускают строительство любых видов, при условии предварительного проведения инженерно-геологических изысканий с целью определения естественного состояния глинистых грунтов, глубины залегания грунтовых вод и их агрессивность.</w:t>
      </w:r>
    </w:p>
    <w:p w:rsidR="0078383B" w:rsidRPr="0078383B" w:rsidRDefault="0078383B" w:rsidP="0078383B">
      <w:pPr>
        <w:widowControl w:val="0"/>
        <w:suppressAutoHyphens/>
        <w:spacing w:line="240" w:lineRule="atLeast"/>
        <w:ind w:firstLine="709"/>
        <w:contextualSpacing/>
        <w:jc w:val="both"/>
        <w:rPr>
          <w:rFonts w:eastAsia="Lucida Sans Unicode"/>
          <w:kern w:val="1"/>
          <w:sz w:val="22"/>
          <w:szCs w:val="22"/>
          <w:lang w:eastAsia="ar-SA"/>
        </w:rPr>
      </w:pPr>
      <w:r w:rsidRPr="0078383B">
        <w:rPr>
          <w:rFonts w:eastAsia="Lucida Sans Unicode"/>
          <w:kern w:val="1"/>
          <w:sz w:val="22"/>
          <w:szCs w:val="22"/>
          <w:lang w:eastAsia="ar-SA"/>
        </w:rPr>
        <w:t>В соответствии с Постановлением Правительства РФ от 19.09.1998г. №1115-ФЗ «О порядке отнесения организаций к категориям по гражданской обороне» застройка планируемой территории не подлежит категорированию по ГО и не относится к категорированным по гражданской обороне объектам.</w:t>
      </w:r>
    </w:p>
    <w:p w:rsidR="0078383B" w:rsidRPr="0078383B" w:rsidRDefault="0078383B" w:rsidP="0078383B">
      <w:pPr>
        <w:widowControl w:val="0"/>
        <w:suppressAutoHyphens/>
        <w:spacing w:line="240" w:lineRule="atLeast"/>
        <w:ind w:firstLine="709"/>
        <w:contextualSpacing/>
        <w:jc w:val="both"/>
        <w:rPr>
          <w:rFonts w:eastAsia="Lucida Sans Unicode"/>
          <w:kern w:val="1"/>
          <w:sz w:val="22"/>
          <w:szCs w:val="22"/>
          <w:lang w:eastAsia="ar-SA"/>
        </w:rPr>
      </w:pPr>
      <w:r w:rsidRPr="0078383B">
        <w:rPr>
          <w:rFonts w:eastAsia="Lucida Sans Unicode"/>
          <w:kern w:val="1"/>
          <w:sz w:val="22"/>
          <w:szCs w:val="22"/>
          <w:lang w:eastAsia="ar-SA"/>
        </w:rPr>
        <w:t>В особый период функционирования объекта не прекращается.  Исходя из назначения предполагаемых строительства и требований ГУМ  РФ по делам ГО и ЧС дополнительных инженерно-технических мероприятий ГО на планируемой территории не предусматривается.</w:t>
      </w:r>
    </w:p>
    <w:p w:rsidR="0078383B" w:rsidRPr="0078383B" w:rsidRDefault="0078383B" w:rsidP="0078383B">
      <w:pPr>
        <w:widowControl w:val="0"/>
        <w:suppressAutoHyphens/>
        <w:spacing w:line="240" w:lineRule="atLeast"/>
        <w:ind w:firstLine="709"/>
        <w:contextualSpacing/>
        <w:jc w:val="both"/>
        <w:rPr>
          <w:rFonts w:eastAsia="Lucida Sans Unicode"/>
          <w:kern w:val="1"/>
          <w:sz w:val="22"/>
          <w:szCs w:val="22"/>
          <w:lang w:eastAsia="ar-SA"/>
        </w:rPr>
      </w:pPr>
      <w:r w:rsidRPr="0078383B">
        <w:rPr>
          <w:rFonts w:eastAsia="Lucida Sans Unicode"/>
          <w:kern w:val="1"/>
          <w:sz w:val="22"/>
          <w:szCs w:val="22"/>
          <w:lang w:eastAsia="ar-SA"/>
        </w:rPr>
        <w:t>Возможными источниками чрезвычайных ситуаций техногенного и природного характера могут являться:</w:t>
      </w:r>
    </w:p>
    <w:p w:rsidR="0078383B" w:rsidRPr="0078383B" w:rsidRDefault="0078383B" w:rsidP="0078383B">
      <w:pPr>
        <w:widowControl w:val="0"/>
        <w:numPr>
          <w:ilvl w:val="0"/>
          <w:numId w:val="6"/>
        </w:numPr>
        <w:suppressAutoHyphens/>
        <w:spacing w:line="240" w:lineRule="atLeast"/>
        <w:contextualSpacing/>
        <w:jc w:val="both"/>
        <w:rPr>
          <w:rFonts w:eastAsia="Lucida Sans Unicode"/>
          <w:kern w:val="1"/>
          <w:sz w:val="22"/>
          <w:szCs w:val="22"/>
          <w:lang w:eastAsia="ar-SA"/>
        </w:rPr>
      </w:pPr>
      <w:r w:rsidRPr="0078383B">
        <w:rPr>
          <w:rFonts w:eastAsia="Lucida Sans Unicode"/>
          <w:kern w:val="1"/>
          <w:sz w:val="22"/>
          <w:szCs w:val="22"/>
          <w:lang w:eastAsia="ar-SA"/>
        </w:rPr>
        <w:t xml:space="preserve">пожары и аварии на объектах и сетях энерго-  и водоснабжения   </w:t>
      </w:r>
    </w:p>
    <w:p w:rsidR="0078383B" w:rsidRPr="0078383B" w:rsidRDefault="0078383B" w:rsidP="0078383B">
      <w:pPr>
        <w:widowControl w:val="0"/>
        <w:numPr>
          <w:ilvl w:val="0"/>
          <w:numId w:val="6"/>
        </w:numPr>
        <w:suppressAutoHyphens/>
        <w:spacing w:line="240" w:lineRule="atLeast"/>
        <w:contextualSpacing/>
        <w:jc w:val="both"/>
        <w:rPr>
          <w:rFonts w:eastAsia="Lucida Sans Unicode"/>
          <w:kern w:val="1"/>
          <w:sz w:val="22"/>
          <w:szCs w:val="22"/>
          <w:lang w:eastAsia="ar-SA"/>
        </w:rPr>
      </w:pPr>
      <w:r w:rsidRPr="0078383B">
        <w:rPr>
          <w:rFonts w:eastAsia="Lucida Sans Unicode"/>
          <w:kern w:val="1"/>
          <w:sz w:val="22"/>
          <w:szCs w:val="22"/>
          <w:lang w:eastAsia="ar-SA"/>
        </w:rPr>
        <w:t>автодорога, по которой перевозятся пожароопасные вещества, в т.ч. ГСМ, при розливе которых возможно образование зон пожаров и разрушений.</w:t>
      </w:r>
    </w:p>
    <w:p w:rsidR="0078383B" w:rsidRPr="0078383B" w:rsidRDefault="0078383B" w:rsidP="0078383B">
      <w:pPr>
        <w:widowControl w:val="0"/>
        <w:numPr>
          <w:ilvl w:val="0"/>
          <w:numId w:val="6"/>
        </w:numPr>
        <w:suppressAutoHyphens/>
        <w:spacing w:line="240" w:lineRule="atLeast"/>
        <w:contextualSpacing/>
        <w:jc w:val="both"/>
        <w:rPr>
          <w:rFonts w:eastAsia="Lucida Sans Unicode"/>
          <w:kern w:val="1"/>
          <w:sz w:val="22"/>
          <w:szCs w:val="22"/>
          <w:lang w:eastAsia="ar-SA"/>
        </w:rPr>
      </w:pPr>
      <w:r w:rsidRPr="0078383B">
        <w:rPr>
          <w:rFonts w:eastAsia="Lucida Sans Unicode"/>
          <w:kern w:val="1"/>
          <w:sz w:val="22"/>
          <w:szCs w:val="22"/>
          <w:lang w:eastAsia="ar-SA"/>
        </w:rPr>
        <w:t>отклонение климатических условий от ординарных.</w:t>
      </w:r>
    </w:p>
    <w:p w:rsidR="0078383B" w:rsidRPr="0078383B" w:rsidRDefault="0078383B" w:rsidP="0078383B">
      <w:pPr>
        <w:spacing w:line="240" w:lineRule="atLeast"/>
        <w:contextualSpacing/>
        <w:jc w:val="both"/>
        <w:rPr>
          <w:sz w:val="22"/>
          <w:szCs w:val="22"/>
        </w:rPr>
      </w:pPr>
      <w:r w:rsidRPr="0078383B">
        <w:rPr>
          <w:sz w:val="22"/>
          <w:szCs w:val="22"/>
        </w:rPr>
        <w:t>Пожарная безопасность обеспечивается выполнением объемно-планировочных и конструктивных решений, применением электрооборудования соответствующего классу зон по ПУЭ, оборудование помещений системами автоматической пожарной сигнализации, выполненных в соответствии с требованиями НПБ 88-2001 «Установки пожаротушения и сигнализации. Нормы и правила проектирования.</w:t>
      </w:r>
    </w:p>
    <w:p w:rsidR="0078383B" w:rsidRPr="0078383B" w:rsidRDefault="0078383B" w:rsidP="0078383B">
      <w:pPr>
        <w:spacing w:line="240" w:lineRule="atLeast"/>
        <w:contextualSpacing/>
        <w:jc w:val="both"/>
        <w:rPr>
          <w:sz w:val="22"/>
          <w:szCs w:val="22"/>
        </w:rPr>
      </w:pPr>
      <w:r w:rsidRPr="0078383B">
        <w:rPr>
          <w:sz w:val="22"/>
          <w:szCs w:val="22"/>
        </w:rPr>
        <w:t>Помещения  оборудуются автономными оптико-электронными дымовыми извещателями типа ИП 212-</w:t>
      </w:r>
      <w:smartTag w:uri="urn:schemas-microsoft-com:office:smarttags" w:element="metricconverter">
        <w:smartTagPr>
          <w:attr w:name="ProductID" w:val="43 м"/>
        </w:smartTagPr>
        <w:r w:rsidRPr="0078383B">
          <w:rPr>
            <w:sz w:val="22"/>
            <w:szCs w:val="22"/>
          </w:rPr>
          <w:t>43 м</w:t>
        </w:r>
      </w:smartTag>
      <w:r w:rsidRPr="0078383B">
        <w:rPr>
          <w:sz w:val="22"/>
          <w:szCs w:val="22"/>
        </w:rPr>
        <w:t>.</w:t>
      </w:r>
    </w:p>
    <w:p w:rsidR="0078383B" w:rsidRPr="0078383B" w:rsidRDefault="0078383B" w:rsidP="0078383B">
      <w:pPr>
        <w:spacing w:line="240" w:lineRule="atLeast"/>
        <w:contextualSpacing/>
        <w:jc w:val="both"/>
        <w:rPr>
          <w:sz w:val="22"/>
          <w:szCs w:val="22"/>
        </w:rPr>
      </w:pPr>
      <w:r w:rsidRPr="0078383B">
        <w:rPr>
          <w:sz w:val="22"/>
          <w:szCs w:val="22"/>
        </w:rPr>
        <w:t xml:space="preserve">  Наружное пожаротушение осуществляется из пожарных гидрантов.</w:t>
      </w:r>
    </w:p>
    <w:p w:rsidR="0078383B" w:rsidRPr="0078383B" w:rsidRDefault="0078383B" w:rsidP="0078383B">
      <w:pPr>
        <w:spacing w:line="240" w:lineRule="atLeast"/>
        <w:contextualSpacing/>
        <w:jc w:val="both"/>
        <w:rPr>
          <w:b/>
          <w:bCs/>
          <w:sz w:val="22"/>
          <w:szCs w:val="22"/>
        </w:rPr>
      </w:pPr>
      <w:r w:rsidRPr="0078383B">
        <w:rPr>
          <w:sz w:val="22"/>
          <w:szCs w:val="22"/>
        </w:rPr>
        <w:t xml:space="preserve"> Для защиты устройств связи от атмосферных перенапряжений при рабочем проектировании будет предусмотрено заземление оборудования и стоек радио и телевидения.  Устройство молниезащиты зданий и сооружений должны быть приняты  и введены в эксплуатацию до начала комплексного опробования технологического оборудования.</w:t>
      </w:r>
    </w:p>
    <w:p w:rsidR="0078383B" w:rsidRPr="0078383B" w:rsidRDefault="0078383B" w:rsidP="0078383B">
      <w:pPr>
        <w:spacing w:line="240" w:lineRule="atLeast"/>
        <w:contextualSpacing/>
        <w:jc w:val="both"/>
        <w:rPr>
          <w:sz w:val="22"/>
          <w:szCs w:val="22"/>
        </w:rPr>
      </w:pPr>
    </w:p>
    <w:p w:rsidR="0078383B" w:rsidRPr="0078383B" w:rsidRDefault="0078383B" w:rsidP="0078383B">
      <w:pPr>
        <w:widowControl w:val="0"/>
        <w:suppressAutoHyphens/>
        <w:spacing w:line="240" w:lineRule="atLeast"/>
        <w:ind w:firstLine="0"/>
        <w:contextualSpacing/>
        <w:jc w:val="both"/>
        <w:rPr>
          <w:b/>
          <w:sz w:val="22"/>
          <w:szCs w:val="22"/>
        </w:rPr>
      </w:pPr>
      <w:r>
        <w:rPr>
          <w:b/>
          <w:sz w:val="22"/>
          <w:szCs w:val="22"/>
        </w:rPr>
        <w:t xml:space="preserve">             </w:t>
      </w:r>
      <w:r w:rsidRPr="0078383B">
        <w:rPr>
          <w:b/>
          <w:sz w:val="22"/>
          <w:szCs w:val="22"/>
        </w:rPr>
        <w:t>РАЗДЕЛ IV ОЦЕНКА ВОЗДЕЙСТВИЯ НА ОКРУЖАЮЩУЮ СРЕДУ</w:t>
      </w:r>
    </w:p>
    <w:p w:rsidR="0078383B" w:rsidRPr="0078383B" w:rsidRDefault="0078383B" w:rsidP="0078383B">
      <w:pPr>
        <w:spacing w:line="240" w:lineRule="atLeast"/>
        <w:ind w:firstLine="0"/>
        <w:contextualSpacing/>
        <w:jc w:val="both"/>
        <w:rPr>
          <w:b/>
          <w:bCs/>
          <w:sz w:val="22"/>
          <w:szCs w:val="22"/>
        </w:rPr>
      </w:pPr>
    </w:p>
    <w:p w:rsidR="0078383B" w:rsidRPr="0078383B" w:rsidRDefault="0078383B" w:rsidP="0078383B">
      <w:pPr>
        <w:spacing w:line="240" w:lineRule="atLeast"/>
        <w:ind w:firstLine="720"/>
        <w:contextualSpacing/>
        <w:jc w:val="both"/>
        <w:rPr>
          <w:b/>
          <w:bCs/>
          <w:sz w:val="22"/>
          <w:szCs w:val="22"/>
        </w:rPr>
      </w:pPr>
      <w:r w:rsidRPr="0078383B">
        <w:rPr>
          <w:b/>
          <w:bCs/>
          <w:sz w:val="22"/>
          <w:szCs w:val="22"/>
        </w:rPr>
        <w:t>4.1. Ландшафты и почвы</w:t>
      </w:r>
    </w:p>
    <w:p w:rsidR="0078383B" w:rsidRPr="0078383B" w:rsidRDefault="0078383B" w:rsidP="0078383B">
      <w:pPr>
        <w:spacing w:line="240" w:lineRule="atLeast"/>
        <w:contextualSpacing/>
        <w:jc w:val="both"/>
        <w:rPr>
          <w:sz w:val="22"/>
          <w:szCs w:val="22"/>
        </w:rPr>
      </w:pPr>
    </w:p>
    <w:p w:rsidR="0078383B" w:rsidRPr="0078383B" w:rsidRDefault="0078383B" w:rsidP="0078383B">
      <w:pPr>
        <w:spacing w:line="240" w:lineRule="atLeast"/>
        <w:contextualSpacing/>
        <w:jc w:val="both"/>
        <w:rPr>
          <w:sz w:val="22"/>
          <w:szCs w:val="22"/>
        </w:rPr>
      </w:pPr>
      <w:r w:rsidRPr="0078383B">
        <w:rPr>
          <w:sz w:val="22"/>
          <w:szCs w:val="22"/>
        </w:rPr>
        <w:t>При строительстве автомойки и строительства подъезда к ней со стороны АГЗС произойдет вмешательство в геологическую структуру верхних слоев четвертичных отложений.  Влияние на геологическую среду состоит в том, что в будет нарушена слойность грунтов в верхней части геологического разреза.</w:t>
      </w:r>
    </w:p>
    <w:p w:rsidR="0078383B" w:rsidRPr="0078383B" w:rsidRDefault="0078383B" w:rsidP="0078383B">
      <w:pPr>
        <w:spacing w:line="240" w:lineRule="atLeast"/>
        <w:contextualSpacing/>
        <w:jc w:val="both"/>
        <w:rPr>
          <w:sz w:val="22"/>
          <w:szCs w:val="22"/>
        </w:rPr>
      </w:pPr>
      <w:r w:rsidRPr="0078383B">
        <w:rPr>
          <w:sz w:val="22"/>
          <w:szCs w:val="22"/>
        </w:rPr>
        <w:t>Учитывая, что проведение землеройных работ затронет только зону строительства можно сделать вывод, что воздействие строительства на состояние ПРП может быть оценено, как локальное и слабое.</w:t>
      </w:r>
    </w:p>
    <w:p w:rsidR="0078383B" w:rsidRPr="0078383B" w:rsidRDefault="0078383B" w:rsidP="0078383B">
      <w:pPr>
        <w:spacing w:line="240" w:lineRule="atLeast"/>
        <w:ind w:firstLine="720"/>
        <w:contextualSpacing/>
        <w:jc w:val="both"/>
        <w:rPr>
          <w:b/>
          <w:bCs/>
          <w:sz w:val="22"/>
          <w:szCs w:val="22"/>
        </w:rPr>
      </w:pPr>
      <w:r w:rsidRPr="0078383B">
        <w:rPr>
          <w:b/>
          <w:bCs/>
          <w:sz w:val="22"/>
          <w:szCs w:val="22"/>
        </w:rPr>
        <w:t>4.2. Воздействие объекта на атмосферный воздух</w:t>
      </w:r>
    </w:p>
    <w:p w:rsidR="0078383B" w:rsidRPr="0078383B" w:rsidRDefault="0078383B" w:rsidP="0078383B">
      <w:pPr>
        <w:spacing w:line="240" w:lineRule="atLeast"/>
        <w:contextualSpacing/>
        <w:jc w:val="both"/>
        <w:rPr>
          <w:sz w:val="22"/>
          <w:szCs w:val="22"/>
        </w:rPr>
      </w:pPr>
    </w:p>
    <w:p w:rsidR="0078383B" w:rsidRPr="0078383B" w:rsidRDefault="0078383B" w:rsidP="0078383B">
      <w:pPr>
        <w:spacing w:line="240" w:lineRule="atLeast"/>
        <w:contextualSpacing/>
        <w:jc w:val="both"/>
        <w:rPr>
          <w:sz w:val="22"/>
          <w:szCs w:val="22"/>
        </w:rPr>
      </w:pPr>
      <w:r w:rsidRPr="0078383B">
        <w:rPr>
          <w:sz w:val="22"/>
          <w:szCs w:val="22"/>
        </w:rPr>
        <w:t xml:space="preserve">На основании СанПиН 2.2.1/2.1.1.1200-03 «Санитарно-защитные зоны и санитарная классификация предприятий, сооружений и иных объектов» санитарно-защитная зона для автомойки до 5 постов составляет 100 м. Фактически данные размеры СЗЗ для существующих построек не выдерживаются; в качестве рекомендации можно предложить мероприятия по </w:t>
      </w:r>
      <w:r w:rsidRPr="0078383B">
        <w:rPr>
          <w:sz w:val="22"/>
          <w:szCs w:val="22"/>
        </w:rPr>
        <w:lastRenderedPageBreak/>
        <w:t>уменьшению негативного воздействия на объекты, попадающие в границы территории СЗЗ, озеленение территории СЗЗ, ограничение увеличения мощностей автомойки и изменения видов работ без обоснования проектной документацией; уменьшение размера СЗЗ на основании СанПиН 2.2.1/2.1.1.1200-03.</w:t>
      </w:r>
    </w:p>
    <w:p w:rsidR="0078383B" w:rsidRPr="0078383B" w:rsidRDefault="0078383B" w:rsidP="0078383B">
      <w:pPr>
        <w:spacing w:line="240" w:lineRule="atLeast"/>
        <w:contextualSpacing/>
        <w:jc w:val="both"/>
        <w:rPr>
          <w:sz w:val="22"/>
          <w:szCs w:val="22"/>
        </w:rPr>
      </w:pPr>
      <w:r w:rsidRPr="0078383B">
        <w:rPr>
          <w:sz w:val="22"/>
          <w:szCs w:val="22"/>
        </w:rPr>
        <w:t>При проектировании наземных гаражей-стоянок, паркингов, автостоянок необходимо соблюсти требования СанПиН 2.2.1/2.1.1.1200-03.</w:t>
      </w:r>
    </w:p>
    <w:p w:rsidR="0078383B" w:rsidRPr="0078383B" w:rsidRDefault="0078383B" w:rsidP="0078383B">
      <w:pPr>
        <w:spacing w:line="240" w:lineRule="atLeast"/>
        <w:ind w:firstLine="0"/>
        <w:contextualSpacing/>
        <w:jc w:val="both"/>
        <w:rPr>
          <w:sz w:val="22"/>
          <w:szCs w:val="22"/>
        </w:rPr>
      </w:pPr>
    </w:p>
    <w:p w:rsidR="0078383B" w:rsidRPr="0078383B" w:rsidRDefault="0078383B" w:rsidP="0078383B">
      <w:pPr>
        <w:spacing w:line="240" w:lineRule="atLeast"/>
        <w:contextualSpacing/>
        <w:jc w:val="both"/>
        <w:rPr>
          <w:b/>
          <w:bCs/>
          <w:sz w:val="22"/>
          <w:szCs w:val="22"/>
        </w:rPr>
      </w:pPr>
      <w:r w:rsidRPr="0078383B">
        <w:rPr>
          <w:b/>
          <w:bCs/>
          <w:sz w:val="22"/>
          <w:szCs w:val="22"/>
        </w:rPr>
        <w:t>4.3  Воздействие отходов на состояние окружающей среды</w:t>
      </w:r>
    </w:p>
    <w:p w:rsidR="0078383B" w:rsidRPr="0078383B" w:rsidRDefault="0078383B" w:rsidP="0078383B">
      <w:pPr>
        <w:spacing w:line="240" w:lineRule="atLeast"/>
        <w:ind w:left="1440" w:firstLine="0"/>
        <w:contextualSpacing/>
        <w:jc w:val="both"/>
        <w:rPr>
          <w:b/>
          <w:bCs/>
          <w:sz w:val="22"/>
          <w:szCs w:val="22"/>
        </w:rPr>
      </w:pPr>
    </w:p>
    <w:p w:rsidR="0078383B" w:rsidRPr="0078383B" w:rsidRDefault="0078383B" w:rsidP="0078383B">
      <w:pPr>
        <w:spacing w:line="240" w:lineRule="atLeast"/>
        <w:contextualSpacing/>
        <w:jc w:val="both"/>
        <w:rPr>
          <w:sz w:val="22"/>
          <w:szCs w:val="22"/>
        </w:rPr>
      </w:pPr>
      <w:r w:rsidRPr="0078383B">
        <w:rPr>
          <w:sz w:val="22"/>
          <w:szCs w:val="22"/>
        </w:rPr>
        <w:t>Классы опасности отходов определены по Федеральному классификационному каталогу отходов “Перечень токсичных отходов, подлежащих инвентаризации” от 27.01.97г. с Дополнением 2003г.  с применением Приказа МПР РФ от 15.06.2001г. №511.</w:t>
      </w:r>
    </w:p>
    <w:p w:rsidR="0078383B" w:rsidRPr="0078383B" w:rsidRDefault="0078383B" w:rsidP="0078383B">
      <w:pPr>
        <w:spacing w:line="240" w:lineRule="atLeast"/>
        <w:contextualSpacing/>
        <w:jc w:val="right"/>
        <w:rPr>
          <w:b/>
          <w:sz w:val="22"/>
          <w:szCs w:val="22"/>
        </w:rPr>
      </w:pPr>
    </w:p>
    <w:p w:rsidR="0078383B" w:rsidRPr="0078383B" w:rsidRDefault="0078383B" w:rsidP="0078383B">
      <w:pPr>
        <w:spacing w:line="240" w:lineRule="atLeast"/>
        <w:contextualSpacing/>
        <w:jc w:val="right"/>
        <w:rPr>
          <w:b/>
          <w:sz w:val="22"/>
          <w:szCs w:val="22"/>
        </w:rPr>
      </w:pPr>
      <w:r w:rsidRPr="0078383B">
        <w:rPr>
          <w:b/>
          <w:sz w:val="22"/>
          <w:szCs w:val="22"/>
        </w:rPr>
        <w:t>Таблица 4</w:t>
      </w:r>
    </w:p>
    <w:p w:rsidR="0078383B" w:rsidRPr="0078383B" w:rsidRDefault="0078383B" w:rsidP="0078383B">
      <w:pPr>
        <w:spacing w:line="240" w:lineRule="atLeast"/>
        <w:contextualSpacing/>
        <w:jc w:val="center"/>
        <w:rPr>
          <w:b/>
          <w:sz w:val="22"/>
          <w:szCs w:val="22"/>
        </w:rPr>
      </w:pPr>
      <w:r w:rsidRPr="0078383B">
        <w:rPr>
          <w:b/>
          <w:sz w:val="22"/>
          <w:szCs w:val="22"/>
        </w:rPr>
        <w:t>Классы опасности отходов</w:t>
      </w:r>
    </w:p>
    <w:p w:rsidR="0078383B" w:rsidRPr="0078383B" w:rsidRDefault="0078383B" w:rsidP="0078383B">
      <w:pPr>
        <w:widowControl w:val="0"/>
        <w:spacing w:line="240" w:lineRule="atLeast"/>
        <w:contextualSpacing/>
        <w:jc w:val="both"/>
        <w:rPr>
          <w:sz w:val="22"/>
          <w:szCs w:val="22"/>
        </w:rPr>
      </w:pPr>
    </w:p>
    <w:tbl>
      <w:tblPr>
        <w:tblW w:w="0" w:type="auto"/>
        <w:tblInd w:w="434" w:type="dxa"/>
        <w:tblLayout w:type="fixed"/>
        <w:tblCellMar>
          <w:left w:w="0" w:type="dxa"/>
          <w:right w:w="0" w:type="dxa"/>
        </w:tblCellMar>
        <w:tblLook w:val="0000"/>
      </w:tblPr>
      <w:tblGrid>
        <w:gridCol w:w="1840"/>
        <w:gridCol w:w="6665"/>
        <w:gridCol w:w="850"/>
      </w:tblGrid>
      <w:tr w:rsidR="0078383B" w:rsidRPr="0078383B" w:rsidTr="00D810B8">
        <w:tc>
          <w:tcPr>
            <w:tcW w:w="184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contextualSpacing/>
              <w:rPr>
                <w:b/>
                <w:snapToGrid w:val="0"/>
                <w:szCs w:val="22"/>
              </w:rPr>
            </w:pPr>
            <w:r w:rsidRPr="0078383B">
              <w:rPr>
                <w:b/>
                <w:snapToGrid w:val="0"/>
                <w:sz w:val="22"/>
                <w:szCs w:val="22"/>
              </w:rPr>
              <w:t>Код</w:t>
            </w:r>
          </w:p>
        </w:tc>
        <w:tc>
          <w:tcPr>
            <w:tcW w:w="6665"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contextualSpacing/>
              <w:rPr>
                <w:b/>
                <w:snapToGrid w:val="0"/>
                <w:szCs w:val="22"/>
              </w:rPr>
            </w:pPr>
            <w:r w:rsidRPr="0078383B">
              <w:rPr>
                <w:b/>
                <w:snapToGrid w:val="0"/>
                <w:sz w:val="22"/>
                <w:szCs w:val="22"/>
              </w:rPr>
              <w:t>Название отхода</w:t>
            </w:r>
          </w:p>
        </w:tc>
        <w:tc>
          <w:tcPr>
            <w:tcW w:w="85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b/>
                <w:snapToGrid w:val="0"/>
                <w:szCs w:val="22"/>
              </w:rPr>
            </w:pPr>
            <w:r w:rsidRPr="0078383B">
              <w:rPr>
                <w:b/>
                <w:snapToGrid w:val="0"/>
                <w:sz w:val="22"/>
                <w:szCs w:val="22"/>
              </w:rPr>
              <w:t>Кл. оп.</w:t>
            </w:r>
          </w:p>
        </w:tc>
      </w:tr>
      <w:tr w:rsidR="0078383B" w:rsidRPr="0078383B" w:rsidTr="00D810B8">
        <w:tc>
          <w:tcPr>
            <w:tcW w:w="184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5460020006033</w:t>
            </w:r>
          </w:p>
        </w:tc>
        <w:tc>
          <w:tcPr>
            <w:tcW w:w="6665"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Всплывающая пленка из нефтеуловителей (бензиноуловителей)</w:t>
            </w:r>
          </w:p>
        </w:tc>
        <w:tc>
          <w:tcPr>
            <w:tcW w:w="85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contextualSpacing/>
              <w:rPr>
                <w:snapToGrid w:val="0"/>
                <w:szCs w:val="22"/>
              </w:rPr>
            </w:pPr>
            <w:r w:rsidRPr="0078383B">
              <w:rPr>
                <w:snapToGrid w:val="0"/>
                <w:sz w:val="22"/>
                <w:szCs w:val="22"/>
              </w:rPr>
              <w:t>3</w:t>
            </w:r>
          </w:p>
        </w:tc>
      </w:tr>
      <w:tr w:rsidR="0078383B" w:rsidRPr="0078383B" w:rsidTr="00D810B8">
        <w:tc>
          <w:tcPr>
            <w:tcW w:w="184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912 0000000000</w:t>
            </w:r>
          </w:p>
        </w:tc>
        <w:tc>
          <w:tcPr>
            <w:tcW w:w="6665"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Отходы потребления на производстве, подобные коммунальным (проммусор загрязненный )</w:t>
            </w:r>
          </w:p>
        </w:tc>
        <w:tc>
          <w:tcPr>
            <w:tcW w:w="85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contextualSpacing/>
              <w:rPr>
                <w:snapToGrid w:val="0"/>
                <w:szCs w:val="22"/>
              </w:rPr>
            </w:pPr>
            <w:r w:rsidRPr="0078383B">
              <w:rPr>
                <w:snapToGrid w:val="0"/>
                <w:sz w:val="22"/>
                <w:szCs w:val="22"/>
              </w:rPr>
              <w:t>3</w:t>
            </w:r>
          </w:p>
        </w:tc>
      </w:tr>
      <w:tr w:rsidR="0078383B" w:rsidRPr="0078383B" w:rsidTr="00D810B8">
        <w:tc>
          <w:tcPr>
            <w:tcW w:w="184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9120040001004</w:t>
            </w:r>
          </w:p>
        </w:tc>
        <w:tc>
          <w:tcPr>
            <w:tcW w:w="6665"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Мусор от бытовых помещений организаций несортированный (исключая крупногабаритный)</w:t>
            </w:r>
          </w:p>
        </w:tc>
        <w:tc>
          <w:tcPr>
            <w:tcW w:w="85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contextualSpacing/>
              <w:rPr>
                <w:snapToGrid w:val="0"/>
                <w:szCs w:val="22"/>
              </w:rPr>
            </w:pPr>
            <w:r w:rsidRPr="0078383B">
              <w:rPr>
                <w:snapToGrid w:val="0"/>
                <w:sz w:val="22"/>
                <w:szCs w:val="22"/>
              </w:rPr>
              <w:t>4</w:t>
            </w:r>
          </w:p>
        </w:tc>
      </w:tr>
      <w:tr w:rsidR="0078383B" w:rsidRPr="0078383B" w:rsidTr="00D810B8">
        <w:tc>
          <w:tcPr>
            <w:tcW w:w="184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9710000000000</w:t>
            </w:r>
          </w:p>
        </w:tc>
        <w:tc>
          <w:tcPr>
            <w:tcW w:w="6665"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right="30" w:firstLine="0"/>
              <w:contextualSpacing/>
              <w:rPr>
                <w:snapToGrid w:val="0"/>
                <w:szCs w:val="22"/>
              </w:rPr>
            </w:pPr>
            <w:r w:rsidRPr="0078383B">
              <w:rPr>
                <w:snapToGrid w:val="0"/>
                <w:sz w:val="22"/>
                <w:szCs w:val="22"/>
              </w:rPr>
              <w:t>Медицинские отходы</w:t>
            </w:r>
          </w:p>
        </w:tc>
        <w:tc>
          <w:tcPr>
            <w:tcW w:w="85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contextualSpacing/>
              <w:rPr>
                <w:snapToGrid w:val="0"/>
                <w:szCs w:val="22"/>
              </w:rPr>
            </w:pPr>
            <w:r w:rsidRPr="0078383B">
              <w:rPr>
                <w:snapToGrid w:val="0"/>
                <w:sz w:val="22"/>
                <w:szCs w:val="22"/>
              </w:rPr>
              <w:t>4</w:t>
            </w:r>
          </w:p>
        </w:tc>
      </w:tr>
      <w:tr w:rsidR="0078383B" w:rsidRPr="0078383B" w:rsidTr="00D810B8">
        <w:tc>
          <w:tcPr>
            <w:tcW w:w="184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9430000000000</w:t>
            </w:r>
          </w:p>
        </w:tc>
        <w:tc>
          <w:tcPr>
            <w:tcW w:w="6665"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Отходы (осадки) при механической и биологической очистке сточных вод</w:t>
            </w:r>
          </w:p>
        </w:tc>
        <w:tc>
          <w:tcPr>
            <w:tcW w:w="85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contextualSpacing/>
              <w:rPr>
                <w:snapToGrid w:val="0"/>
                <w:szCs w:val="22"/>
              </w:rPr>
            </w:pPr>
            <w:r w:rsidRPr="0078383B">
              <w:rPr>
                <w:snapToGrid w:val="0"/>
                <w:sz w:val="22"/>
                <w:szCs w:val="22"/>
              </w:rPr>
              <w:t>4</w:t>
            </w:r>
          </w:p>
        </w:tc>
      </w:tr>
      <w:tr w:rsidR="0078383B" w:rsidRPr="0078383B" w:rsidTr="00D810B8">
        <w:tc>
          <w:tcPr>
            <w:tcW w:w="184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5490000000000</w:t>
            </w:r>
          </w:p>
        </w:tc>
        <w:tc>
          <w:tcPr>
            <w:tcW w:w="6665"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firstLine="0"/>
              <w:contextualSpacing/>
              <w:rPr>
                <w:snapToGrid w:val="0"/>
                <w:szCs w:val="22"/>
              </w:rPr>
            </w:pPr>
            <w:r w:rsidRPr="0078383B">
              <w:rPr>
                <w:snapToGrid w:val="0"/>
                <w:sz w:val="22"/>
                <w:szCs w:val="22"/>
              </w:rPr>
              <w:t>прочие отходы нефтепродуктов, продуктов переработки нефти, угля, газа, горючих сланцев и торфа (фильтры минеральные нефтеловушек)</w:t>
            </w:r>
          </w:p>
        </w:tc>
        <w:tc>
          <w:tcPr>
            <w:tcW w:w="850" w:type="dxa"/>
            <w:tcBorders>
              <w:top w:val="single" w:sz="6" w:space="0" w:color="auto"/>
              <w:left w:val="single" w:sz="6" w:space="0" w:color="auto"/>
              <w:bottom w:val="single" w:sz="6" w:space="0" w:color="auto"/>
              <w:right w:val="single" w:sz="6" w:space="0" w:color="auto"/>
            </w:tcBorders>
          </w:tcPr>
          <w:p w:rsidR="0078383B" w:rsidRPr="0078383B" w:rsidRDefault="0078383B" w:rsidP="0078383B">
            <w:pPr>
              <w:widowControl w:val="0"/>
              <w:spacing w:line="240" w:lineRule="atLeast"/>
              <w:ind w:left="30" w:right="30"/>
              <w:contextualSpacing/>
              <w:rPr>
                <w:snapToGrid w:val="0"/>
                <w:szCs w:val="22"/>
              </w:rPr>
            </w:pPr>
            <w:r w:rsidRPr="0078383B">
              <w:rPr>
                <w:snapToGrid w:val="0"/>
                <w:sz w:val="22"/>
                <w:szCs w:val="22"/>
              </w:rPr>
              <w:t>5</w:t>
            </w:r>
          </w:p>
        </w:tc>
      </w:tr>
    </w:tbl>
    <w:p w:rsidR="0078383B" w:rsidRPr="0078383B" w:rsidRDefault="0078383B" w:rsidP="0078383B">
      <w:pPr>
        <w:spacing w:line="240" w:lineRule="atLeast"/>
        <w:contextualSpacing/>
        <w:jc w:val="both"/>
        <w:rPr>
          <w:sz w:val="22"/>
          <w:szCs w:val="22"/>
        </w:rPr>
      </w:pPr>
    </w:p>
    <w:p w:rsidR="0078383B" w:rsidRPr="0078383B" w:rsidRDefault="0078383B" w:rsidP="0078383B">
      <w:pPr>
        <w:spacing w:line="240" w:lineRule="atLeast"/>
        <w:contextualSpacing/>
        <w:jc w:val="both"/>
        <w:rPr>
          <w:sz w:val="22"/>
          <w:szCs w:val="22"/>
        </w:rPr>
      </w:pPr>
      <w:r w:rsidRPr="0078383B">
        <w:rPr>
          <w:sz w:val="22"/>
          <w:szCs w:val="22"/>
        </w:rPr>
        <w:t>Для временного хранения отходов  на территории застройки необходимо создать места временного хранения с учетом требований соответствующих ГОСТов и СниПов.</w:t>
      </w:r>
    </w:p>
    <w:p w:rsidR="0078383B" w:rsidRPr="0078383B" w:rsidRDefault="0078383B" w:rsidP="0078383B">
      <w:pPr>
        <w:spacing w:line="240" w:lineRule="atLeast"/>
        <w:contextualSpacing/>
        <w:jc w:val="both"/>
        <w:rPr>
          <w:sz w:val="22"/>
          <w:szCs w:val="22"/>
        </w:rPr>
      </w:pPr>
      <w:r w:rsidRPr="0078383B">
        <w:rPr>
          <w:sz w:val="22"/>
          <w:szCs w:val="22"/>
        </w:rPr>
        <w:t>Для временного хранения необходимо организовать 2 места временного хранения (МВХ) отходов:</w:t>
      </w:r>
    </w:p>
    <w:p w:rsidR="0078383B" w:rsidRPr="0078383B" w:rsidRDefault="0078383B" w:rsidP="0078383B">
      <w:pPr>
        <w:spacing w:line="240" w:lineRule="atLeast"/>
        <w:contextualSpacing/>
        <w:jc w:val="both"/>
        <w:rPr>
          <w:sz w:val="22"/>
          <w:szCs w:val="22"/>
        </w:rPr>
      </w:pPr>
      <w:r w:rsidRPr="0078383B">
        <w:rPr>
          <w:sz w:val="22"/>
          <w:szCs w:val="22"/>
        </w:rPr>
        <w:t>1.МВХ для отходов 3 класса опасности вывозимых на свалку (пром. мусор загрязненный от учреждений автосервиса);</w:t>
      </w:r>
    </w:p>
    <w:p w:rsidR="0078383B" w:rsidRPr="0078383B" w:rsidRDefault="0078383B" w:rsidP="0078383B">
      <w:pPr>
        <w:tabs>
          <w:tab w:val="num" w:pos="-2410"/>
        </w:tabs>
        <w:spacing w:line="240" w:lineRule="atLeast"/>
        <w:contextualSpacing/>
        <w:jc w:val="both"/>
        <w:rPr>
          <w:sz w:val="22"/>
          <w:szCs w:val="22"/>
        </w:rPr>
      </w:pPr>
      <w:r w:rsidRPr="0078383B">
        <w:rPr>
          <w:sz w:val="22"/>
          <w:szCs w:val="22"/>
        </w:rPr>
        <w:t>2. МВХ для хранения отходов 4 и 5 классов опасности.</w:t>
      </w:r>
    </w:p>
    <w:p w:rsidR="0078383B" w:rsidRPr="0078383B" w:rsidRDefault="0078383B" w:rsidP="0078383B">
      <w:pPr>
        <w:spacing w:line="240" w:lineRule="atLeast"/>
        <w:contextualSpacing/>
        <w:jc w:val="both"/>
        <w:rPr>
          <w:sz w:val="22"/>
          <w:szCs w:val="22"/>
        </w:rPr>
      </w:pPr>
      <w:r w:rsidRPr="0078383B">
        <w:rPr>
          <w:sz w:val="22"/>
          <w:szCs w:val="22"/>
        </w:rPr>
        <w:t>Шлам очистки трубопроводов и емкостей от нефти предполагается удалять  без временного хранения. На время проведения зачистки резервуаров планируется заказывать специальную технику, которая будет вывозить отходы  с территории площадки на перерабатывающее предприятие. Подобным образом будет происходить и удаление осадка с ЛОС и фильтрующей загрузки ЛОС.</w:t>
      </w:r>
    </w:p>
    <w:p w:rsidR="0078383B" w:rsidRPr="0078383B" w:rsidRDefault="0078383B" w:rsidP="0078383B">
      <w:pPr>
        <w:spacing w:line="240" w:lineRule="atLeast"/>
        <w:ind w:firstLine="0"/>
        <w:contextualSpacing/>
        <w:rPr>
          <w:b/>
          <w:sz w:val="22"/>
          <w:szCs w:val="22"/>
        </w:rPr>
      </w:pPr>
      <w:r>
        <w:rPr>
          <w:sz w:val="22"/>
          <w:szCs w:val="22"/>
        </w:rPr>
        <w:t xml:space="preserve">                          </w:t>
      </w:r>
      <w:r w:rsidRPr="0078383B">
        <w:rPr>
          <w:b/>
          <w:sz w:val="22"/>
          <w:szCs w:val="22"/>
        </w:rPr>
        <w:t>РАЗДЕЛ V ПРОЕКТ МЕЖЕВАНИЯ</w:t>
      </w:r>
    </w:p>
    <w:p w:rsidR="0078383B" w:rsidRPr="0078383B" w:rsidRDefault="0078383B" w:rsidP="0078383B">
      <w:pPr>
        <w:spacing w:line="240" w:lineRule="atLeast"/>
        <w:contextualSpacing/>
        <w:jc w:val="both"/>
        <w:rPr>
          <w:sz w:val="22"/>
          <w:szCs w:val="22"/>
        </w:rPr>
      </w:pPr>
    </w:p>
    <w:p w:rsidR="0078383B" w:rsidRPr="0078383B" w:rsidRDefault="0078383B" w:rsidP="0078383B">
      <w:pPr>
        <w:spacing w:line="240" w:lineRule="atLeast"/>
        <w:contextualSpacing/>
        <w:jc w:val="both"/>
        <w:rPr>
          <w:b/>
          <w:bCs/>
          <w:sz w:val="22"/>
          <w:szCs w:val="22"/>
        </w:rPr>
      </w:pPr>
      <w:r w:rsidRPr="0078383B">
        <w:rPr>
          <w:b/>
          <w:bCs/>
          <w:sz w:val="22"/>
          <w:szCs w:val="22"/>
        </w:rPr>
        <w:t>5.1. Общие положения</w:t>
      </w:r>
    </w:p>
    <w:p w:rsidR="0078383B" w:rsidRPr="0078383B" w:rsidRDefault="0078383B" w:rsidP="0078383B">
      <w:pPr>
        <w:spacing w:line="240" w:lineRule="atLeast"/>
        <w:contextualSpacing/>
        <w:jc w:val="both"/>
        <w:rPr>
          <w:sz w:val="22"/>
          <w:szCs w:val="22"/>
        </w:rPr>
      </w:pPr>
    </w:p>
    <w:p w:rsidR="0078383B" w:rsidRPr="0078383B" w:rsidRDefault="0078383B" w:rsidP="0078383B">
      <w:pPr>
        <w:spacing w:line="240" w:lineRule="atLeast"/>
        <w:contextualSpacing/>
        <w:jc w:val="both"/>
        <w:rPr>
          <w:sz w:val="22"/>
          <w:szCs w:val="22"/>
        </w:rPr>
      </w:pPr>
      <w:r w:rsidRPr="0078383B">
        <w:rPr>
          <w:sz w:val="22"/>
          <w:szCs w:val="22"/>
        </w:rPr>
        <w:t>В качестве исходных данных для выполнения проекта межевания использовались следующие сведения и материалы:</w:t>
      </w:r>
    </w:p>
    <w:p w:rsidR="0078383B" w:rsidRPr="0078383B" w:rsidRDefault="0078383B" w:rsidP="0078383B">
      <w:pPr>
        <w:spacing w:line="240" w:lineRule="atLeast"/>
        <w:contextualSpacing/>
        <w:jc w:val="both"/>
        <w:rPr>
          <w:sz w:val="22"/>
          <w:szCs w:val="22"/>
        </w:rPr>
      </w:pPr>
      <w:r w:rsidRPr="0078383B">
        <w:rPr>
          <w:sz w:val="22"/>
          <w:szCs w:val="22"/>
        </w:rPr>
        <w:t>1) проект планировки территории, ограниченной автодорогой по ул.Советская – граница территории ОАО «Мордовавтодор»- граница территории ООО «Луч» – проезд между АЗС «Лукойл» и производственной базой ООО «МАПО-ТРАНС» рп.Атяшево Атяшевского района Республики Мордовия, выполненный ООО «Гипрозем»;</w:t>
      </w:r>
    </w:p>
    <w:p w:rsidR="0078383B" w:rsidRPr="0078383B" w:rsidRDefault="0078383B" w:rsidP="0078383B">
      <w:pPr>
        <w:spacing w:line="240" w:lineRule="atLeast"/>
        <w:contextualSpacing/>
        <w:jc w:val="both"/>
        <w:rPr>
          <w:sz w:val="22"/>
          <w:szCs w:val="22"/>
        </w:rPr>
      </w:pPr>
      <w:r w:rsidRPr="0078383B">
        <w:rPr>
          <w:sz w:val="22"/>
          <w:szCs w:val="22"/>
        </w:rPr>
        <w:t>2) сведения государственного кадастра недвижимости о земельных участках, расположенных в границах разработки проекта межевания, полученные в ФБУ «Земельная кадастровая палата» по Республике Мордовия;</w:t>
      </w:r>
    </w:p>
    <w:p w:rsidR="0078383B" w:rsidRPr="0078383B" w:rsidRDefault="0078383B" w:rsidP="0078383B">
      <w:pPr>
        <w:spacing w:line="240" w:lineRule="atLeast"/>
        <w:contextualSpacing/>
        <w:jc w:val="both"/>
        <w:rPr>
          <w:sz w:val="22"/>
          <w:szCs w:val="22"/>
        </w:rPr>
      </w:pPr>
      <w:r w:rsidRPr="0078383B">
        <w:rPr>
          <w:sz w:val="22"/>
          <w:szCs w:val="22"/>
        </w:rPr>
        <w:t xml:space="preserve">3) координаты красных линий, разработанные в составе проекта планировки территории, ограниченной автодорогой по ул.Советская – граница территории ОАО «Мордовавтодор»- </w:t>
      </w:r>
      <w:r w:rsidRPr="0078383B">
        <w:rPr>
          <w:sz w:val="22"/>
          <w:szCs w:val="22"/>
        </w:rPr>
        <w:lastRenderedPageBreak/>
        <w:t>граница территории ООО «Луч» – проезд между АЗС «Лукойл» и производственной базой ООО «МАПО-ТРАНС» рп.Атяшево Атяшевского района Республики Мордовия;</w:t>
      </w:r>
    </w:p>
    <w:p w:rsidR="0078383B" w:rsidRPr="0078383B" w:rsidRDefault="0078383B" w:rsidP="0078383B">
      <w:pPr>
        <w:spacing w:line="240" w:lineRule="atLeast"/>
        <w:contextualSpacing/>
        <w:jc w:val="both"/>
        <w:rPr>
          <w:sz w:val="22"/>
          <w:szCs w:val="22"/>
        </w:rPr>
      </w:pPr>
      <w:r w:rsidRPr="0078383B">
        <w:rPr>
          <w:sz w:val="22"/>
          <w:szCs w:val="22"/>
        </w:rPr>
        <w:t>Исходной планово–картографической основой для разработки проекта межевания явились материалы топографической съемки, выполненные ООО «Гипрозем» в масштабе 1:500.</w:t>
      </w:r>
    </w:p>
    <w:p w:rsidR="0078383B" w:rsidRPr="0078383B" w:rsidRDefault="0078383B" w:rsidP="0078383B">
      <w:pPr>
        <w:tabs>
          <w:tab w:val="left" w:pos="5490"/>
        </w:tabs>
        <w:spacing w:line="240" w:lineRule="atLeast"/>
        <w:ind w:firstLine="0"/>
        <w:contextualSpacing/>
        <w:jc w:val="both"/>
        <w:rPr>
          <w:b/>
          <w:sz w:val="22"/>
          <w:szCs w:val="22"/>
        </w:rPr>
      </w:pPr>
      <w:r>
        <w:rPr>
          <w:b/>
          <w:sz w:val="22"/>
          <w:szCs w:val="22"/>
        </w:rPr>
        <w:t xml:space="preserve">                </w:t>
      </w:r>
      <w:r w:rsidRPr="0078383B">
        <w:rPr>
          <w:b/>
          <w:sz w:val="22"/>
          <w:szCs w:val="22"/>
        </w:rPr>
        <w:t>Сведения государственного кадастра недвижимости о земельных участках, расположенных в границах разработки проекта межевания, полученные в ФБУ «Земельная кадастровая палата» по Республике Мордовия</w:t>
      </w:r>
    </w:p>
    <w:p w:rsidR="0078383B" w:rsidRPr="0078383B" w:rsidRDefault="0078383B" w:rsidP="0078383B">
      <w:pPr>
        <w:spacing w:line="240" w:lineRule="atLeast"/>
        <w:contextualSpacing/>
        <w:jc w:val="both"/>
        <w:rPr>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701"/>
        <w:gridCol w:w="1843"/>
        <w:gridCol w:w="851"/>
        <w:gridCol w:w="1565"/>
        <w:gridCol w:w="1837"/>
      </w:tblGrid>
      <w:tr w:rsidR="0078383B" w:rsidRPr="0078383B" w:rsidTr="00D810B8">
        <w:tc>
          <w:tcPr>
            <w:tcW w:w="675" w:type="dxa"/>
            <w:vAlign w:val="center"/>
          </w:tcPr>
          <w:p w:rsidR="0078383B" w:rsidRPr="0078383B" w:rsidRDefault="0078383B" w:rsidP="0078383B">
            <w:pPr>
              <w:spacing w:line="240" w:lineRule="atLeast"/>
              <w:ind w:firstLine="0"/>
              <w:contextualSpacing/>
              <w:jc w:val="center"/>
              <w:rPr>
                <w:b/>
                <w:szCs w:val="22"/>
              </w:rPr>
            </w:pPr>
            <w:r w:rsidRPr="0078383B">
              <w:rPr>
                <w:b/>
                <w:sz w:val="22"/>
                <w:szCs w:val="22"/>
              </w:rPr>
              <w:t>№ п/п (по схеме ПМТ)</w:t>
            </w:r>
          </w:p>
        </w:tc>
        <w:tc>
          <w:tcPr>
            <w:tcW w:w="1701" w:type="dxa"/>
            <w:vAlign w:val="center"/>
          </w:tcPr>
          <w:p w:rsidR="0078383B" w:rsidRPr="0078383B" w:rsidRDefault="0078383B" w:rsidP="0078383B">
            <w:pPr>
              <w:spacing w:line="240" w:lineRule="atLeast"/>
              <w:ind w:firstLine="0"/>
              <w:contextualSpacing/>
              <w:jc w:val="center"/>
              <w:rPr>
                <w:b/>
                <w:szCs w:val="22"/>
              </w:rPr>
            </w:pPr>
            <w:r w:rsidRPr="0078383B">
              <w:rPr>
                <w:b/>
                <w:sz w:val="22"/>
                <w:szCs w:val="22"/>
              </w:rPr>
              <w:t>Кадастровый номер</w:t>
            </w:r>
          </w:p>
        </w:tc>
        <w:tc>
          <w:tcPr>
            <w:tcW w:w="1701" w:type="dxa"/>
            <w:vAlign w:val="center"/>
          </w:tcPr>
          <w:p w:rsidR="0078383B" w:rsidRPr="0078383B" w:rsidRDefault="0078383B" w:rsidP="0078383B">
            <w:pPr>
              <w:spacing w:line="240" w:lineRule="atLeast"/>
              <w:ind w:firstLine="0"/>
              <w:contextualSpacing/>
              <w:jc w:val="center"/>
              <w:rPr>
                <w:b/>
                <w:szCs w:val="22"/>
              </w:rPr>
            </w:pPr>
            <w:r w:rsidRPr="0078383B">
              <w:rPr>
                <w:b/>
                <w:sz w:val="22"/>
                <w:szCs w:val="22"/>
              </w:rPr>
              <w:t>Почтовый адрес ориентира</w:t>
            </w:r>
          </w:p>
        </w:tc>
        <w:tc>
          <w:tcPr>
            <w:tcW w:w="1843" w:type="dxa"/>
            <w:vAlign w:val="center"/>
          </w:tcPr>
          <w:p w:rsidR="0078383B" w:rsidRPr="0078383B" w:rsidRDefault="0078383B" w:rsidP="0078383B">
            <w:pPr>
              <w:spacing w:line="240" w:lineRule="atLeast"/>
              <w:ind w:firstLine="0"/>
              <w:contextualSpacing/>
              <w:jc w:val="center"/>
              <w:rPr>
                <w:b/>
                <w:szCs w:val="22"/>
              </w:rPr>
            </w:pPr>
            <w:r w:rsidRPr="0078383B">
              <w:rPr>
                <w:b/>
                <w:sz w:val="22"/>
                <w:szCs w:val="22"/>
              </w:rPr>
              <w:t>Разрешенное использование</w:t>
            </w:r>
          </w:p>
        </w:tc>
        <w:tc>
          <w:tcPr>
            <w:tcW w:w="851" w:type="dxa"/>
            <w:vAlign w:val="center"/>
          </w:tcPr>
          <w:p w:rsidR="0078383B" w:rsidRPr="0078383B" w:rsidRDefault="0078383B" w:rsidP="0078383B">
            <w:pPr>
              <w:spacing w:line="240" w:lineRule="atLeast"/>
              <w:ind w:left="-66" w:firstLine="0"/>
              <w:contextualSpacing/>
              <w:jc w:val="center"/>
              <w:rPr>
                <w:b/>
                <w:szCs w:val="22"/>
              </w:rPr>
            </w:pPr>
            <w:r w:rsidRPr="0078383B">
              <w:rPr>
                <w:b/>
                <w:sz w:val="22"/>
                <w:szCs w:val="22"/>
                <w:lang w:val="en-US"/>
              </w:rPr>
              <w:t>S</w:t>
            </w:r>
            <w:r w:rsidRPr="0078383B">
              <w:rPr>
                <w:b/>
                <w:sz w:val="22"/>
                <w:szCs w:val="22"/>
              </w:rPr>
              <w:t xml:space="preserve"> зем.уч. по ГКН, м</w:t>
            </w:r>
            <w:r w:rsidRPr="0078383B">
              <w:rPr>
                <w:b/>
                <w:sz w:val="22"/>
                <w:szCs w:val="22"/>
                <w:vertAlign w:val="superscript"/>
              </w:rPr>
              <w:t>2</w:t>
            </w:r>
          </w:p>
        </w:tc>
        <w:tc>
          <w:tcPr>
            <w:tcW w:w="1565" w:type="dxa"/>
            <w:vAlign w:val="center"/>
          </w:tcPr>
          <w:p w:rsidR="0078383B" w:rsidRPr="0078383B" w:rsidRDefault="0078383B" w:rsidP="0078383B">
            <w:pPr>
              <w:spacing w:line="240" w:lineRule="atLeast"/>
              <w:ind w:left="-66" w:right="-44" w:firstLine="0"/>
              <w:contextualSpacing/>
              <w:jc w:val="center"/>
              <w:rPr>
                <w:b/>
                <w:szCs w:val="22"/>
              </w:rPr>
            </w:pPr>
            <w:r w:rsidRPr="0078383B">
              <w:rPr>
                <w:b/>
                <w:sz w:val="22"/>
                <w:szCs w:val="22"/>
              </w:rPr>
              <w:t>Вид права</w:t>
            </w:r>
          </w:p>
        </w:tc>
        <w:tc>
          <w:tcPr>
            <w:tcW w:w="1837" w:type="dxa"/>
            <w:vAlign w:val="center"/>
          </w:tcPr>
          <w:p w:rsidR="0078383B" w:rsidRPr="0078383B" w:rsidRDefault="0078383B" w:rsidP="0078383B">
            <w:pPr>
              <w:spacing w:line="240" w:lineRule="atLeast"/>
              <w:ind w:firstLine="0"/>
              <w:contextualSpacing/>
              <w:jc w:val="center"/>
              <w:rPr>
                <w:b/>
                <w:szCs w:val="22"/>
              </w:rPr>
            </w:pPr>
            <w:r w:rsidRPr="0078383B">
              <w:rPr>
                <w:b/>
                <w:sz w:val="22"/>
                <w:szCs w:val="22"/>
              </w:rPr>
              <w:t>Правообладатель</w:t>
            </w:r>
          </w:p>
        </w:tc>
      </w:tr>
      <w:tr w:rsidR="0078383B" w:rsidRPr="0078383B" w:rsidTr="00D810B8">
        <w:tc>
          <w:tcPr>
            <w:tcW w:w="675" w:type="dxa"/>
            <w:shd w:val="clear" w:color="auto" w:fill="C6D9F1"/>
            <w:vAlign w:val="center"/>
          </w:tcPr>
          <w:p w:rsidR="0078383B" w:rsidRPr="0078383B" w:rsidRDefault="0078383B" w:rsidP="0078383B">
            <w:pPr>
              <w:spacing w:line="240" w:lineRule="atLeast"/>
              <w:ind w:firstLine="0"/>
              <w:contextualSpacing/>
              <w:jc w:val="center"/>
              <w:rPr>
                <w:b/>
                <w:szCs w:val="22"/>
              </w:rPr>
            </w:pPr>
            <w:r w:rsidRPr="0078383B">
              <w:rPr>
                <w:b/>
                <w:sz w:val="22"/>
                <w:szCs w:val="22"/>
              </w:rPr>
              <w:t>1</w:t>
            </w:r>
          </w:p>
        </w:tc>
        <w:tc>
          <w:tcPr>
            <w:tcW w:w="1701" w:type="dxa"/>
            <w:shd w:val="clear" w:color="auto" w:fill="C6D9F1"/>
            <w:vAlign w:val="center"/>
          </w:tcPr>
          <w:p w:rsidR="0078383B" w:rsidRPr="0078383B" w:rsidRDefault="0078383B" w:rsidP="0078383B">
            <w:pPr>
              <w:spacing w:line="240" w:lineRule="atLeast"/>
              <w:ind w:firstLine="0"/>
              <w:contextualSpacing/>
              <w:jc w:val="center"/>
              <w:rPr>
                <w:b/>
                <w:szCs w:val="22"/>
              </w:rPr>
            </w:pPr>
            <w:r w:rsidRPr="0078383B">
              <w:rPr>
                <w:b/>
                <w:sz w:val="22"/>
                <w:szCs w:val="22"/>
              </w:rPr>
              <w:t>2</w:t>
            </w:r>
          </w:p>
        </w:tc>
        <w:tc>
          <w:tcPr>
            <w:tcW w:w="1701" w:type="dxa"/>
            <w:shd w:val="clear" w:color="auto" w:fill="C6D9F1"/>
            <w:vAlign w:val="center"/>
          </w:tcPr>
          <w:p w:rsidR="0078383B" w:rsidRPr="0078383B" w:rsidRDefault="0078383B" w:rsidP="0078383B">
            <w:pPr>
              <w:spacing w:line="240" w:lineRule="atLeast"/>
              <w:ind w:firstLine="0"/>
              <w:contextualSpacing/>
              <w:jc w:val="center"/>
              <w:rPr>
                <w:b/>
                <w:szCs w:val="22"/>
              </w:rPr>
            </w:pPr>
            <w:r w:rsidRPr="0078383B">
              <w:rPr>
                <w:b/>
                <w:sz w:val="22"/>
                <w:szCs w:val="22"/>
              </w:rPr>
              <w:t>3</w:t>
            </w:r>
          </w:p>
        </w:tc>
        <w:tc>
          <w:tcPr>
            <w:tcW w:w="1843" w:type="dxa"/>
            <w:shd w:val="clear" w:color="auto" w:fill="C6D9F1"/>
            <w:vAlign w:val="center"/>
          </w:tcPr>
          <w:p w:rsidR="0078383B" w:rsidRPr="0078383B" w:rsidRDefault="0078383B" w:rsidP="0078383B">
            <w:pPr>
              <w:spacing w:line="240" w:lineRule="atLeast"/>
              <w:ind w:firstLine="0"/>
              <w:contextualSpacing/>
              <w:jc w:val="center"/>
              <w:rPr>
                <w:b/>
                <w:szCs w:val="22"/>
              </w:rPr>
            </w:pPr>
            <w:r w:rsidRPr="0078383B">
              <w:rPr>
                <w:b/>
                <w:sz w:val="22"/>
                <w:szCs w:val="22"/>
              </w:rPr>
              <w:t>4</w:t>
            </w:r>
          </w:p>
        </w:tc>
        <w:tc>
          <w:tcPr>
            <w:tcW w:w="851" w:type="dxa"/>
            <w:shd w:val="clear" w:color="auto" w:fill="C6D9F1"/>
            <w:vAlign w:val="center"/>
          </w:tcPr>
          <w:p w:rsidR="0078383B" w:rsidRPr="0078383B" w:rsidRDefault="0078383B" w:rsidP="0078383B">
            <w:pPr>
              <w:spacing w:line="240" w:lineRule="atLeast"/>
              <w:ind w:firstLine="0"/>
              <w:contextualSpacing/>
              <w:jc w:val="center"/>
              <w:rPr>
                <w:b/>
                <w:szCs w:val="22"/>
              </w:rPr>
            </w:pPr>
            <w:r w:rsidRPr="0078383B">
              <w:rPr>
                <w:b/>
                <w:sz w:val="22"/>
                <w:szCs w:val="22"/>
              </w:rPr>
              <w:t>5</w:t>
            </w:r>
          </w:p>
        </w:tc>
        <w:tc>
          <w:tcPr>
            <w:tcW w:w="1565" w:type="dxa"/>
            <w:shd w:val="clear" w:color="auto" w:fill="C6D9F1"/>
            <w:vAlign w:val="center"/>
          </w:tcPr>
          <w:p w:rsidR="0078383B" w:rsidRPr="0078383B" w:rsidRDefault="0078383B" w:rsidP="0078383B">
            <w:pPr>
              <w:spacing w:line="240" w:lineRule="atLeast"/>
              <w:ind w:firstLine="0"/>
              <w:contextualSpacing/>
              <w:jc w:val="center"/>
              <w:rPr>
                <w:b/>
                <w:szCs w:val="22"/>
              </w:rPr>
            </w:pPr>
            <w:r w:rsidRPr="0078383B">
              <w:rPr>
                <w:b/>
                <w:sz w:val="22"/>
                <w:szCs w:val="22"/>
              </w:rPr>
              <w:t>6</w:t>
            </w:r>
          </w:p>
        </w:tc>
        <w:tc>
          <w:tcPr>
            <w:tcW w:w="1837" w:type="dxa"/>
            <w:shd w:val="clear" w:color="auto" w:fill="C6D9F1"/>
            <w:vAlign w:val="center"/>
          </w:tcPr>
          <w:p w:rsidR="0078383B" w:rsidRPr="0078383B" w:rsidRDefault="0078383B" w:rsidP="0078383B">
            <w:pPr>
              <w:spacing w:line="240" w:lineRule="atLeast"/>
              <w:ind w:firstLine="0"/>
              <w:contextualSpacing/>
              <w:jc w:val="center"/>
              <w:rPr>
                <w:b/>
                <w:szCs w:val="22"/>
              </w:rPr>
            </w:pPr>
            <w:r w:rsidRPr="0078383B">
              <w:rPr>
                <w:b/>
                <w:sz w:val="22"/>
                <w:szCs w:val="22"/>
              </w:rPr>
              <w:t>7</w:t>
            </w:r>
          </w:p>
        </w:tc>
      </w:tr>
      <w:tr w:rsidR="0078383B" w:rsidRPr="0078383B" w:rsidTr="00D810B8">
        <w:tc>
          <w:tcPr>
            <w:tcW w:w="675" w:type="dxa"/>
          </w:tcPr>
          <w:p w:rsidR="0078383B" w:rsidRPr="0078383B" w:rsidRDefault="0078383B" w:rsidP="0078383B">
            <w:pPr>
              <w:tabs>
                <w:tab w:val="left" w:pos="927"/>
              </w:tabs>
              <w:spacing w:line="240" w:lineRule="atLeast"/>
              <w:ind w:firstLine="0"/>
              <w:contextualSpacing/>
              <w:jc w:val="both"/>
              <w:rPr>
                <w:szCs w:val="22"/>
              </w:rPr>
            </w:pPr>
            <w:r w:rsidRPr="0078383B">
              <w:rPr>
                <w:sz w:val="22"/>
                <w:szCs w:val="22"/>
              </w:rPr>
              <w:t>1</w:t>
            </w:r>
          </w:p>
        </w:tc>
        <w:tc>
          <w:tcPr>
            <w:tcW w:w="1701" w:type="dxa"/>
          </w:tcPr>
          <w:p w:rsidR="0078383B" w:rsidRPr="0078383B" w:rsidRDefault="0078383B" w:rsidP="0078383B">
            <w:pPr>
              <w:spacing w:line="240" w:lineRule="atLeast"/>
              <w:ind w:firstLine="0"/>
              <w:contextualSpacing/>
              <w:rPr>
                <w:szCs w:val="22"/>
              </w:rPr>
            </w:pPr>
            <w:r w:rsidRPr="0078383B">
              <w:rPr>
                <w:b/>
                <w:bCs/>
                <w:sz w:val="22"/>
                <w:szCs w:val="22"/>
              </w:rPr>
              <w:t>13:03:0101002:1293</w:t>
            </w:r>
          </w:p>
        </w:tc>
        <w:tc>
          <w:tcPr>
            <w:tcW w:w="1701" w:type="dxa"/>
          </w:tcPr>
          <w:p w:rsidR="0078383B" w:rsidRPr="0078383B" w:rsidRDefault="0078383B" w:rsidP="0078383B">
            <w:pPr>
              <w:spacing w:line="240" w:lineRule="atLeast"/>
              <w:ind w:firstLine="0"/>
              <w:contextualSpacing/>
              <w:rPr>
                <w:b/>
                <w:bCs/>
                <w:szCs w:val="22"/>
              </w:rPr>
            </w:pPr>
            <w:r w:rsidRPr="0078383B">
              <w:rPr>
                <w:sz w:val="22"/>
                <w:szCs w:val="22"/>
              </w:rPr>
              <w:t>Республика Мордовия, Атяшевский район, рп. Атяшево, пер. Советский, дом 12Б</w:t>
            </w:r>
          </w:p>
        </w:tc>
        <w:tc>
          <w:tcPr>
            <w:tcW w:w="1843" w:type="dxa"/>
          </w:tcPr>
          <w:p w:rsidR="0078383B" w:rsidRPr="0078383B" w:rsidRDefault="0078383B" w:rsidP="0078383B">
            <w:pPr>
              <w:spacing w:line="240" w:lineRule="atLeast"/>
              <w:ind w:firstLine="0"/>
              <w:contextualSpacing/>
              <w:rPr>
                <w:szCs w:val="22"/>
              </w:rPr>
            </w:pPr>
            <w:r w:rsidRPr="0078383B">
              <w:rPr>
                <w:sz w:val="22"/>
                <w:szCs w:val="22"/>
              </w:rPr>
              <w:t>Для размещения автомобильной газозаправочной станции</w:t>
            </w:r>
          </w:p>
          <w:p w:rsidR="0078383B" w:rsidRPr="0078383B" w:rsidRDefault="0078383B" w:rsidP="0078383B">
            <w:pPr>
              <w:spacing w:line="240" w:lineRule="atLeast"/>
              <w:ind w:firstLine="0"/>
              <w:contextualSpacing/>
              <w:rPr>
                <w:szCs w:val="22"/>
              </w:rPr>
            </w:pPr>
          </w:p>
        </w:tc>
        <w:tc>
          <w:tcPr>
            <w:tcW w:w="851" w:type="dxa"/>
          </w:tcPr>
          <w:tbl>
            <w:tblPr>
              <w:tblW w:w="0" w:type="auto"/>
              <w:tblCellSpacing w:w="15" w:type="dxa"/>
              <w:tblLayout w:type="fixed"/>
              <w:tblCellMar>
                <w:top w:w="15" w:type="dxa"/>
                <w:left w:w="15" w:type="dxa"/>
                <w:bottom w:w="15" w:type="dxa"/>
                <w:right w:w="15" w:type="dxa"/>
              </w:tblCellMar>
              <w:tblLook w:val="04A0"/>
            </w:tblPr>
            <w:tblGrid>
              <w:gridCol w:w="95"/>
              <w:gridCol w:w="1527"/>
            </w:tblGrid>
            <w:tr w:rsidR="0078383B" w:rsidRPr="0078383B" w:rsidTr="00D810B8">
              <w:trPr>
                <w:tblCellSpacing w:w="15" w:type="dxa"/>
              </w:trPr>
              <w:tc>
                <w:tcPr>
                  <w:tcW w:w="36" w:type="dxa"/>
                  <w:vAlign w:val="center"/>
                  <w:hideMark/>
                </w:tcPr>
                <w:p w:rsidR="0078383B" w:rsidRPr="0078383B" w:rsidRDefault="0078383B" w:rsidP="0078383B">
                  <w:pPr>
                    <w:spacing w:line="240" w:lineRule="atLeast"/>
                    <w:ind w:firstLine="0"/>
                    <w:contextualSpacing/>
                    <w:rPr>
                      <w:szCs w:val="22"/>
                    </w:rPr>
                  </w:pPr>
                </w:p>
              </w:tc>
              <w:tc>
                <w:tcPr>
                  <w:tcW w:w="1482" w:type="dxa"/>
                  <w:vAlign w:val="center"/>
                  <w:hideMark/>
                </w:tcPr>
                <w:p w:rsidR="0078383B" w:rsidRPr="0078383B" w:rsidRDefault="0078383B" w:rsidP="0078383B">
                  <w:pPr>
                    <w:spacing w:line="240" w:lineRule="atLeast"/>
                    <w:ind w:firstLine="0"/>
                    <w:contextualSpacing/>
                    <w:rPr>
                      <w:szCs w:val="22"/>
                    </w:rPr>
                  </w:pPr>
                  <w:r w:rsidRPr="0078383B">
                    <w:rPr>
                      <w:b/>
                      <w:bCs/>
                      <w:sz w:val="22"/>
                      <w:szCs w:val="22"/>
                    </w:rPr>
                    <w:t>1 200.00 кв. м</w:t>
                  </w:r>
                </w:p>
              </w:tc>
            </w:tr>
          </w:tbl>
          <w:p w:rsidR="0078383B" w:rsidRPr="0078383B" w:rsidRDefault="0078383B" w:rsidP="0078383B">
            <w:pPr>
              <w:tabs>
                <w:tab w:val="left" w:pos="927"/>
              </w:tabs>
              <w:spacing w:line="240" w:lineRule="atLeast"/>
              <w:ind w:firstLine="0"/>
              <w:contextualSpacing/>
              <w:jc w:val="center"/>
              <w:rPr>
                <w:szCs w:val="22"/>
              </w:rPr>
            </w:pPr>
          </w:p>
        </w:tc>
        <w:tc>
          <w:tcPr>
            <w:tcW w:w="1565" w:type="dxa"/>
          </w:tcPr>
          <w:p w:rsidR="0078383B" w:rsidRPr="0078383B" w:rsidRDefault="0078383B" w:rsidP="0078383B">
            <w:pPr>
              <w:spacing w:line="240" w:lineRule="atLeast"/>
              <w:ind w:firstLine="0"/>
              <w:contextualSpacing/>
              <w:rPr>
                <w:szCs w:val="22"/>
              </w:rPr>
            </w:pPr>
            <w:r w:rsidRPr="0078383B">
              <w:rPr>
                <w:sz w:val="22"/>
                <w:szCs w:val="22"/>
              </w:rPr>
              <w:t>Нет данных</w:t>
            </w:r>
          </w:p>
        </w:tc>
        <w:tc>
          <w:tcPr>
            <w:tcW w:w="1837" w:type="dxa"/>
          </w:tcPr>
          <w:p w:rsidR="0078383B" w:rsidRPr="0078383B" w:rsidRDefault="0078383B" w:rsidP="0078383B">
            <w:pPr>
              <w:tabs>
                <w:tab w:val="left" w:pos="927"/>
              </w:tabs>
              <w:spacing w:line="240" w:lineRule="atLeast"/>
              <w:ind w:firstLine="0"/>
              <w:contextualSpacing/>
              <w:jc w:val="both"/>
              <w:rPr>
                <w:szCs w:val="22"/>
              </w:rPr>
            </w:pPr>
            <w:r w:rsidRPr="0078383B">
              <w:rPr>
                <w:sz w:val="22"/>
                <w:szCs w:val="22"/>
              </w:rPr>
              <w:t>Нет данных</w:t>
            </w:r>
          </w:p>
        </w:tc>
      </w:tr>
      <w:tr w:rsidR="0078383B" w:rsidRPr="0078383B" w:rsidTr="00D810B8">
        <w:tc>
          <w:tcPr>
            <w:tcW w:w="675" w:type="dxa"/>
          </w:tcPr>
          <w:p w:rsidR="0078383B" w:rsidRPr="0078383B" w:rsidRDefault="0078383B" w:rsidP="0078383B">
            <w:pPr>
              <w:tabs>
                <w:tab w:val="left" w:pos="927"/>
              </w:tabs>
              <w:spacing w:line="240" w:lineRule="atLeast"/>
              <w:ind w:firstLine="0"/>
              <w:contextualSpacing/>
              <w:jc w:val="both"/>
              <w:rPr>
                <w:szCs w:val="22"/>
              </w:rPr>
            </w:pPr>
            <w:r w:rsidRPr="0078383B">
              <w:rPr>
                <w:sz w:val="22"/>
                <w:szCs w:val="22"/>
              </w:rPr>
              <w:t>2</w:t>
            </w:r>
          </w:p>
        </w:tc>
        <w:tc>
          <w:tcPr>
            <w:tcW w:w="1701" w:type="dxa"/>
          </w:tcPr>
          <w:p w:rsidR="0078383B" w:rsidRPr="0078383B" w:rsidRDefault="0078383B" w:rsidP="0078383B">
            <w:pPr>
              <w:spacing w:line="240" w:lineRule="atLeast"/>
              <w:ind w:firstLine="0"/>
              <w:contextualSpacing/>
              <w:rPr>
                <w:b/>
                <w:bCs/>
                <w:szCs w:val="22"/>
              </w:rPr>
            </w:pPr>
            <w:r w:rsidRPr="0078383B">
              <w:rPr>
                <w:b/>
                <w:bCs/>
                <w:sz w:val="22"/>
                <w:szCs w:val="22"/>
              </w:rPr>
              <w:t>13:03:0101002:271</w:t>
            </w:r>
          </w:p>
        </w:tc>
        <w:tc>
          <w:tcPr>
            <w:tcW w:w="1701" w:type="dxa"/>
          </w:tcPr>
          <w:p w:rsidR="0078383B" w:rsidRPr="0078383B" w:rsidRDefault="0078383B" w:rsidP="0078383B">
            <w:pPr>
              <w:spacing w:line="240" w:lineRule="atLeast"/>
              <w:ind w:firstLine="0"/>
              <w:contextualSpacing/>
              <w:rPr>
                <w:szCs w:val="22"/>
              </w:rPr>
            </w:pPr>
            <w:r w:rsidRPr="0078383B">
              <w:rPr>
                <w:sz w:val="22"/>
                <w:szCs w:val="22"/>
              </w:rPr>
              <w:t>Республика Мордовия, Атяшевский район, рп. Атяшево, пер. Советский, дом 14А</w:t>
            </w:r>
          </w:p>
        </w:tc>
        <w:tc>
          <w:tcPr>
            <w:tcW w:w="1843" w:type="dxa"/>
          </w:tcPr>
          <w:p w:rsidR="0078383B" w:rsidRPr="0078383B" w:rsidRDefault="0078383B" w:rsidP="0078383B">
            <w:pPr>
              <w:spacing w:line="240" w:lineRule="atLeast"/>
              <w:ind w:firstLine="0"/>
              <w:contextualSpacing/>
              <w:rPr>
                <w:szCs w:val="22"/>
              </w:rPr>
            </w:pPr>
            <w:r w:rsidRPr="0078383B">
              <w:rPr>
                <w:sz w:val="22"/>
                <w:szCs w:val="22"/>
              </w:rPr>
              <w:t>Для размещения объекта торговли (автомобильной заправочной станции)</w:t>
            </w:r>
          </w:p>
        </w:tc>
        <w:tc>
          <w:tcPr>
            <w:tcW w:w="851" w:type="dxa"/>
          </w:tcPr>
          <w:tbl>
            <w:tblPr>
              <w:tblW w:w="0" w:type="auto"/>
              <w:tblCellSpacing w:w="15" w:type="dxa"/>
              <w:tblLayout w:type="fixed"/>
              <w:tblCellMar>
                <w:top w:w="15" w:type="dxa"/>
                <w:left w:w="15" w:type="dxa"/>
                <w:bottom w:w="15" w:type="dxa"/>
                <w:right w:w="15" w:type="dxa"/>
              </w:tblCellMar>
              <w:tblLook w:val="04A0"/>
            </w:tblPr>
            <w:tblGrid>
              <w:gridCol w:w="95"/>
              <w:gridCol w:w="1527"/>
            </w:tblGrid>
            <w:tr w:rsidR="0078383B" w:rsidRPr="0078383B" w:rsidTr="00D810B8">
              <w:trPr>
                <w:tblCellSpacing w:w="15" w:type="dxa"/>
              </w:trPr>
              <w:tc>
                <w:tcPr>
                  <w:tcW w:w="36" w:type="dxa"/>
                  <w:vAlign w:val="center"/>
                  <w:hideMark/>
                </w:tcPr>
                <w:p w:rsidR="0078383B" w:rsidRPr="0078383B" w:rsidRDefault="0078383B" w:rsidP="0078383B">
                  <w:pPr>
                    <w:spacing w:line="240" w:lineRule="atLeast"/>
                    <w:ind w:firstLine="0"/>
                    <w:contextualSpacing/>
                    <w:rPr>
                      <w:szCs w:val="22"/>
                    </w:rPr>
                  </w:pPr>
                </w:p>
              </w:tc>
              <w:tc>
                <w:tcPr>
                  <w:tcW w:w="1482" w:type="dxa"/>
                  <w:vAlign w:val="center"/>
                  <w:hideMark/>
                </w:tcPr>
                <w:p w:rsidR="0078383B" w:rsidRPr="0078383B" w:rsidRDefault="0078383B" w:rsidP="0078383B">
                  <w:pPr>
                    <w:spacing w:line="240" w:lineRule="atLeast"/>
                    <w:ind w:firstLine="0"/>
                    <w:contextualSpacing/>
                    <w:rPr>
                      <w:b/>
                      <w:bCs/>
                      <w:szCs w:val="22"/>
                    </w:rPr>
                  </w:pPr>
                  <w:r w:rsidRPr="0078383B">
                    <w:rPr>
                      <w:b/>
                      <w:bCs/>
                      <w:sz w:val="22"/>
                      <w:szCs w:val="22"/>
                    </w:rPr>
                    <w:t>1 788.00 кв. м</w:t>
                  </w:r>
                </w:p>
              </w:tc>
            </w:tr>
          </w:tbl>
          <w:p w:rsidR="0078383B" w:rsidRPr="0078383B" w:rsidRDefault="0078383B" w:rsidP="0078383B">
            <w:pPr>
              <w:tabs>
                <w:tab w:val="left" w:pos="927"/>
              </w:tabs>
              <w:spacing w:line="240" w:lineRule="atLeast"/>
              <w:ind w:firstLine="0"/>
              <w:contextualSpacing/>
              <w:jc w:val="both"/>
              <w:rPr>
                <w:szCs w:val="22"/>
              </w:rPr>
            </w:pPr>
          </w:p>
        </w:tc>
        <w:tc>
          <w:tcPr>
            <w:tcW w:w="1565" w:type="dxa"/>
          </w:tcPr>
          <w:p w:rsidR="0078383B" w:rsidRPr="0078383B" w:rsidRDefault="0078383B" w:rsidP="0078383B">
            <w:pPr>
              <w:spacing w:line="240" w:lineRule="atLeast"/>
              <w:ind w:firstLine="0"/>
              <w:contextualSpacing/>
              <w:rPr>
                <w:szCs w:val="22"/>
              </w:rPr>
            </w:pPr>
            <w:r w:rsidRPr="0078383B">
              <w:rPr>
                <w:sz w:val="22"/>
                <w:szCs w:val="22"/>
              </w:rPr>
              <w:t>Нет данных</w:t>
            </w:r>
          </w:p>
        </w:tc>
        <w:tc>
          <w:tcPr>
            <w:tcW w:w="1837" w:type="dxa"/>
          </w:tcPr>
          <w:p w:rsidR="0078383B" w:rsidRPr="0078383B" w:rsidRDefault="0078383B" w:rsidP="0078383B">
            <w:pPr>
              <w:spacing w:line="240" w:lineRule="atLeast"/>
              <w:ind w:firstLine="0"/>
              <w:contextualSpacing/>
              <w:rPr>
                <w:szCs w:val="22"/>
              </w:rPr>
            </w:pPr>
            <w:r w:rsidRPr="0078383B">
              <w:rPr>
                <w:sz w:val="22"/>
                <w:szCs w:val="22"/>
              </w:rPr>
              <w:t>Нет данных</w:t>
            </w:r>
          </w:p>
        </w:tc>
      </w:tr>
    </w:tbl>
    <w:p w:rsidR="0078383B" w:rsidRPr="0078383B" w:rsidRDefault="0078383B" w:rsidP="0078383B">
      <w:pPr>
        <w:spacing w:line="240" w:lineRule="atLeast"/>
        <w:ind w:firstLine="0"/>
        <w:contextualSpacing/>
        <w:jc w:val="both"/>
        <w:rPr>
          <w:sz w:val="22"/>
          <w:szCs w:val="22"/>
        </w:rPr>
      </w:pPr>
    </w:p>
    <w:p w:rsidR="0078383B" w:rsidRPr="0078383B" w:rsidRDefault="0078383B" w:rsidP="0078383B">
      <w:pPr>
        <w:spacing w:line="240" w:lineRule="atLeast"/>
        <w:contextualSpacing/>
        <w:jc w:val="center"/>
        <w:rPr>
          <w:b/>
          <w:sz w:val="22"/>
          <w:szCs w:val="22"/>
        </w:rPr>
      </w:pPr>
      <w:r w:rsidRPr="0078383B">
        <w:rPr>
          <w:b/>
          <w:sz w:val="22"/>
          <w:szCs w:val="22"/>
        </w:rPr>
        <w:t>5.2. Формирование проектных границ земельных участков</w:t>
      </w:r>
    </w:p>
    <w:p w:rsidR="0078383B" w:rsidRPr="0078383B" w:rsidRDefault="0078383B" w:rsidP="0078383B">
      <w:pPr>
        <w:spacing w:line="240" w:lineRule="atLeast"/>
        <w:contextualSpacing/>
        <w:jc w:val="center"/>
        <w:rPr>
          <w:b/>
          <w:sz w:val="22"/>
          <w:szCs w:val="22"/>
        </w:rPr>
      </w:pPr>
    </w:p>
    <w:p w:rsidR="0078383B" w:rsidRPr="0078383B" w:rsidRDefault="0078383B" w:rsidP="0078383B">
      <w:pPr>
        <w:spacing w:line="240" w:lineRule="atLeast"/>
        <w:ind w:firstLine="720"/>
        <w:contextualSpacing/>
        <w:jc w:val="both"/>
        <w:rPr>
          <w:bCs/>
          <w:sz w:val="22"/>
          <w:szCs w:val="22"/>
        </w:rPr>
      </w:pPr>
      <w:r w:rsidRPr="0078383B">
        <w:rPr>
          <w:bCs/>
          <w:sz w:val="22"/>
          <w:szCs w:val="22"/>
        </w:rPr>
        <w:t>Формирование проектных границ земельных участков производится в пределах красных линий, отделяющих территории общего пользования от формируемых участков, подлежащих передаче физическим и юридическим лицам на различном праве. Границы земельных участков устанавливаются по красным линиям, границам смежных земельных участков (при их наличии) и проездов, естественным границам, границам отвода магистральных инженерно-транспортных коммуникаций.</w:t>
      </w:r>
    </w:p>
    <w:p w:rsidR="0078383B" w:rsidRPr="0078383B" w:rsidRDefault="0078383B" w:rsidP="0078383B">
      <w:pPr>
        <w:spacing w:line="240" w:lineRule="atLeast"/>
        <w:ind w:firstLine="720"/>
        <w:contextualSpacing/>
        <w:jc w:val="both"/>
        <w:rPr>
          <w:bCs/>
          <w:sz w:val="22"/>
          <w:szCs w:val="22"/>
        </w:rPr>
      </w:pPr>
      <w:r w:rsidRPr="0078383B">
        <w:rPr>
          <w:bCs/>
          <w:sz w:val="22"/>
          <w:szCs w:val="22"/>
        </w:rPr>
        <w:t>При разработке проекта межевания территории обеспечено соблюдение следующих требований:</w:t>
      </w:r>
    </w:p>
    <w:p w:rsidR="0078383B" w:rsidRPr="0078383B" w:rsidRDefault="0078383B" w:rsidP="0078383B">
      <w:pPr>
        <w:spacing w:line="240" w:lineRule="atLeast"/>
        <w:ind w:firstLine="720"/>
        <w:contextualSpacing/>
        <w:jc w:val="both"/>
        <w:rPr>
          <w:bCs/>
          <w:sz w:val="22"/>
          <w:szCs w:val="22"/>
        </w:rPr>
      </w:pPr>
      <w:r w:rsidRPr="0078383B">
        <w:rPr>
          <w:bCs/>
          <w:sz w:val="22"/>
          <w:szCs w:val="22"/>
        </w:rPr>
        <w:t>- границы проектируемого земельного участка установлены в зависимости от функционального назначения территориальной зоны, в которой он находится и обеспечения условий эксплуатации объектов недвижимости и земельных участков, включая проезды, проходы к ним, путем установления границ территорий общего пользования;</w:t>
      </w:r>
    </w:p>
    <w:p w:rsidR="0078383B" w:rsidRPr="0078383B" w:rsidRDefault="0078383B" w:rsidP="0078383B">
      <w:pPr>
        <w:spacing w:line="240" w:lineRule="atLeast"/>
        <w:ind w:firstLine="720"/>
        <w:contextualSpacing/>
        <w:jc w:val="both"/>
        <w:rPr>
          <w:bCs/>
          <w:sz w:val="22"/>
          <w:szCs w:val="22"/>
        </w:rPr>
      </w:pPr>
      <w:r w:rsidRPr="0078383B">
        <w:rPr>
          <w:bCs/>
          <w:sz w:val="22"/>
          <w:szCs w:val="22"/>
        </w:rPr>
        <w:t>- границы существующих земельных участков при разработке проекта межевания не подлежат изменению, за исключением случаев изъятия земель для государственных нужд в соответствии с законодательством или при согласии землепользователя на изменение границ земельных участков, а так же при выявлении кадастровых ошибок в отношении земельных участков, учтенных в государственном кадастре недвижимости.</w:t>
      </w:r>
    </w:p>
    <w:p w:rsidR="0078383B" w:rsidRPr="0078383B" w:rsidRDefault="0078383B" w:rsidP="0078383B">
      <w:pPr>
        <w:spacing w:line="240" w:lineRule="atLeast"/>
        <w:ind w:firstLine="720"/>
        <w:contextualSpacing/>
        <w:jc w:val="both"/>
        <w:rPr>
          <w:bCs/>
          <w:sz w:val="22"/>
          <w:szCs w:val="22"/>
        </w:rPr>
      </w:pPr>
      <w:r w:rsidRPr="0078383B">
        <w:rPr>
          <w:bCs/>
          <w:sz w:val="22"/>
          <w:szCs w:val="22"/>
        </w:rPr>
        <w:t>Площадь формируемого земельного участка предназначенного под размещение автомойки составляет 1752,98 кв. м.</w:t>
      </w:r>
    </w:p>
    <w:p w:rsidR="0078383B" w:rsidRPr="0078383B" w:rsidRDefault="0078383B" w:rsidP="0078383B">
      <w:pPr>
        <w:tabs>
          <w:tab w:val="left" w:pos="5490"/>
        </w:tabs>
        <w:spacing w:line="240" w:lineRule="atLeast"/>
        <w:ind w:firstLine="360"/>
        <w:contextualSpacing/>
        <w:jc w:val="center"/>
        <w:rPr>
          <w:b/>
          <w:bCs/>
          <w:sz w:val="22"/>
          <w:szCs w:val="22"/>
        </w:rPr>
      </w:pPr>
    </w:p>
    <w:p w:rsidR="0078383B" w:rsidRPr="0078383B" w:rsidRDefault="0078383B" w:rsidP="0078383B">
      <w:pPr>
        <w:tabs>
          <w:tab w:val="left" w:pos="5490"/>
        </w:tabs>
        <w:spacing w:line="240" w:lineRule="atLeast"/>
        <w:ind w:firstLine="360"/>
        <w:contextualSpacing/>
        <w:jc w:val="center"/>
        <w:rPr>
          <w:b/>
          <w:bCs/>
          <w:sz w:val="22"/>
          <w:szCs w:val="22"/>
        </w:rPr>
      </w:pPr>
      <w:r w:rsidRPr="0078383B">
        <w:rPr>
          <w:b/>
          <w:bCs/>
          <w:sz w:val="22"/>
          <w:szCs w:val="22"/>
        </w:rPr>
        <w:t>5.3. Обоснование принятых решений по проекту межевания</w:t>
      </w:r>
    </w:p>
    <w:p w:rsidR="0078383B" w:rsidRPr="0078383B" w:rsidRDefault="0078383B" w:rsidP="0078383B">
      <w:pPr>
        <w:tabs>
          <w:tab w:val="left" w:pos="5490"/>
        </w:tabs>
        <w:spacing w:line="240" w:lineRule="atLeast"/>
        <w:ind w:firstLine="360"/>
        <w:contextualSpacing/>
        <w:jc w:val="center"/>
        <w:rPr>
          <w:bCs/>
          <w:sz w:val="22"/>
          <w:szCs w:val="22"/>
        </w:rPr>
      </w:pPr>
    </w:p>
    <w:p w:rsidR="0078383B" w:rsidRPr="0078383B" w:rsidRDefault="0078383B" w:rsidP="0078383B">
      <w:pPr>
        <w:spacing w:line="240" w:lineRule="atLeast"/>
        <w:ind w:firstLine="720"/>
        <w:contextualSpacing/>
        <w:jc w:val="both"/>
        <w:rPr>
          <w:rStyle w:val="a4"/>
          <w:b w:val="0"/>
          <w:color w:val="auto"/>
          <w:sz w:val="22"/>
          <w:szCs w:val="22"/>
        </w:rPr>
      </w:pPr>
      <w:r w:rsidRPr="0078383B">
        <w:rPr>
          <w:bCs/>
          <w:sz w:val="22"/>
          <w:szCs w:val="22"/>
        </w:rPr>
        <w:t xml:space="preserve">При разработке проекта межевания территории  в границы земельного участка проектируемой автомойки включены территории, на которой предполагается размещение </w:t>
      </w:r>
      <w:r w:rsidRPr="0078383B">
        <w:rPr>
          <w:bCs/>
          <w:sz w:val="22"/>
          <w:szCs w:val="22"/>
        </w:rPr>
        <w:lastRenderedPageBreak/>
        <w:t>автомоечного комплекса,  санитарной зоны, а также прилегающие к ним территории, необходимые для обеспечения их функционирования (обслуживания), с учетом требований градостроительных регламентов Правил землепользования и застройки Атяшевского городского поселения Атяшевского муниципального района Республики Мордовия, противопожарной безопасности, санитарных и иных норм.</w:t>
      </w:r>
    </w:p>
    <w:p w:rsidR="0078383B" w:rsidRPr="0078383B" w:rsidRDefault="0078383B" w:rsidP="0078383B">
      <w:pPr>
        <w:pStyle w:val="a3"/>
        <w:spacing w:line="240" w:lineRule="atLeast"/>
        <w:contextualSpacing/>
        <w:rPr>
          <w:rStyle w:val="a4"/>
          <w:rFonts w:ascii="Times New Roman" w:hAnsi="Times New Roman" w:cs="Times New Roman"/>
          <w:noProof/>
          <w:sz w:val="22"/>
          <w:szCs w:val="22"/>
        </w:rPr>
      </w:pPr>
    </w:p>
    <w:p w:rsidR="0078383B" w:rsidRDefault="0078383B" w:rsidP="0078383B">
      <w:pPr>
        <w:pStyle w:val="a3"/>
        <w:jc w:val="center"/>
        <w:rPr>
          <w:rStyle w:val="a4"/>
          <w:rFonts w:ascii="Times New Roman" w:hAnsi="Times New Roman" w:cs="Times New Roman"/>
          <w:noProof/>
          <w:sz w:val="28"/>
        </w:rPr>
      </w:pPr>
      <w:r>
        <w:rPr>
          <w:rStyle w:val="a4"/>
          <w:rFonts w:ascii="Times New Roman" w:hAnsi="Times New Roman" w:cs="Times New Roman"/>
          <w:noProof/>
          <w:sz w:val="28"/>
        </w:rPr>
        <w:t>Приложение № 1</w:t>
      </w:r>
    </w:p>
    <w:p w:rsidR="0078383B" w:rsidRDefault="0078383B" w:rsidP="0078383B">
      <w:pPr>
        <w:pStyle w:val="a3"/>
        <w:jc w:val="center"/>
        <w:rPr>
          <w:rStyle w:val="a4"/>
          <w:rFonts w:ascii="Times New Roman" w:hAnsi="Times New Roman" w:cs="Times New Roman"/>
          <w:noProof/>
          <w:sz w:val="28"/>
        </w:rPr>
      </w:pPr>
    </w:p>
    <w:p w:rsidR="0078383B" w:rsidRDefault="0078383B" w:rsidP="0078383B">
      <w:pPr>
        <w:pStyle w:val="a3"/>
        <w:jc w:val="center"/>
        <w:rPr>
          <w:rFonts w:ascii="Times New Roman" w:hAnsi="Times New Roman" w:cs="Times New Roman"/>
          <w:sz w:val="28"/>
        </w:rPr>
      </w:pPr>
      <w:r>
        <w:rPr>
          <w:rStyle w:val="a4"/>
          <w:rFonts w:ascii="Times New Roman" w:hAnsi="Times New Roman" w:cs="Times New Roman"/>
          <w:noProof/>
          <w:sz w:val="28"/>
        </w:rPr>
        <w:t>Градостроительный план земельного участка</w:t>
      </w:r>
    </w:p>
    <w:p w:rsidR="0078383B" w:rsidRDefault="0078383B" w:rsidP="0078383B">
      <w:pPr>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73"/>
        <w:gridCol w:w="329"/>
        <w:gridCol w:w="329"/>
        <w:gridCol w:w="329"/>
        <w:gridCol w:w="329"/>
        <w:gridCol w:w="329"/>
        <w:gridCol w:w="329"/>
        <w:gridCol w:w="329"/>
        <w:gridCol w:w="329"/>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20"/>
      </w:tblGrid>
      <w:tr w:rsidR="0078383B" w:rsidTr="00D810B8">
        <w:tc>
          <w:tcPr>
            <w:tcW w:w="253" w:type="pct"/>
          </w:tcPr>
          <w:p w:rsidR="0078383B" w:rsidRDefault="0078383B" w:rsidP="00D810B8">
            <w:pPr>
              <w:pStyle w:val="a3"/>
              <w:jc w:val="center"/>
              <w:rPr>
                <w:rFonts w:ascii="Times New Roman" w:hAnsi="Times New Roman" w:cs="Times New Roman"/>
                <w:noProof/>
                <w:sz w:val="28"/>
              </w:rPr>
            </w:pPr>
            <w:r>
              <w:rPr>
                <w:rFonts w:ascii="Times New Roman" w:hAnsi="Times New Roman" w:cs="Times New Roman"/>
                <w:noProof/>
                <w:sz w:val="28"/>
              </w:rPr>
              <w:t>№</w:t>
            </w:r>
          </w:p>
        </w:tc>
        <w:tc>
          <w:tcPr>
            <w:tcW w:w="176" w:type="pct"/>
            <w:vAlign w:val="center"/>
          </w:tcPr>
          <w:p w:rsidR="0078383B" w:rsidRDefault="0078383B" w:rsidP="00D810B8">
            <w:pPr>
              <w:pStyle w:val="a3"/>
              <w:jc w:val="center"/>
              <w:rPr>
                <w:rFonts w:ascii="Times New Roman" w:hAnsi="Times New Roman" w:cs="Times New Roman"/>
                <w:noProof/>
                <w:sz w:val="28"/>
                <w:lang w:val="en-US"/>
              </w:rPr>
            </w:pPr>
            <w:r>
              <w:rPr>
                <w:rFonts w:ascii="Times New Roman" w:hAnsi="Times New Roman" w:cs="Times New Roman"/>
                <w:noProof/>
                <w:sz w:val="28"/>
                <w:lang w:val="en-US"/>
              </w:rPr>
              <w:t>R</w:t>
            </w:r>
          </w:p>
        </w:tc>
        <w:tc>
          <w:tcPr>
            <w:tcW w:w="176" w:type="pct"/>
            <w:vAlign w:val="center"/>
          </w:tcPr>
          <w:p w:rsidR="0078383B" w:rsidRDefault="0078383B" w:rsidP="00D810B8">
            <w:pPr>
              <w:pStyle w:val="a3"/>
              <w:jc w:val="center"/>
              <w:rPr>
                <w:rFonts w:ascii="Times New Roman" w:hAnsi="Times New Roman" w:cs="Times New Roman"/>
                <w:noProof/>
                <w:sz w:val="28"/>
                <w:lang w:val="en-US"/>
              </w:rPr>
            </w:pPr>
            <w:r>
              <w:rPr>
                <w:rFonts w:ascii="Times New Roman" w:hAnsi="Times New Roman" w:cs="Times New Roman"/>
                <w:noProof/>
                <w:sz w:val="28"/>
                <w:lang w:val="en-US"/>
              </w:rPr>
              <w:t>U</w:t>
            </w:r>
          </w:p>
        </w:tc>
        <w:tc>
          <w:tcPr>
            <w:tcW w:w="176" w:type="pct"/>
            <w:vAlign w:val="center"/>
          </w:tcPr>
          <w:p w:rsidR="0078383B" w:rsidRDefault="0078383B" w:rsidP="00D810B8">
            <w:pPr>
              <w:pStyle w:val="a3"/>
              <w:jc w:val="center"/>
              <w:rPr>
                <w:rFonts w:ascii="Times New Roman" w:hAnsi="Times New Roman" w:cs="Times New Roman"/>
                <w:noProof/>
                <w:sz w:val="28"/>
              </w:rPr>
            </w:pPr>
          </w:p>
        </w:tc>
        <w:tc>
          <w:tcPr>
            <w:tcW w:w="176" w:type="pct"/>
            <w:vAlign w:val="center"/>
          </w:tcPr>
          <w:p w:rsidR="0078383B" w:rsidRDefault="0078383B" w:rsidP="00D810B8">
            <w:pPr>
              <w:pStyle w:val="a3"/>
              <w:jc w:val="center"/>
              <w:rPr>
                <w:rFonts w:ascii="Times New Roman" w:hAnsi="Times New Roman" w:cs="Times New Roman"/>
                <w:noProof/>
                <w:sz w:val="28"/>
              </w:rPr>
            </w:pPr>
          </w:p>
        </w:tc>
        <w:tc>
          <w:tcPr>
            <w:tcW w:w="176" w:type="pct"/>
            <w:vAlign w:val="center"/>
          </w:tcPr>
          <w:p w:rsidR="0078383B" w:rsidRDefault="0078383B" w:rsidP="00D810B8">
            <w:pPr>
              <w:pStyle w:val="a3"/>
              <w:jc w:val="center"/>
              <w:rPr>
                <w:rFonts w:ascii="Times New Roman" w:hAnsi="Times New Roman" w:cs="Times New Roman"/>
                <w:noProof/>
                <w:sz w:val="28"/>
              </w:rPr>
            </w:pPr>
          </w:p>
        </w:tc>
        <w:tc>
          <w:tcPr>
            <w:tcW w:w="176" w:type="pct"/>
            <w:vAlign w:val="center"/>
          </w:tcPr>
          <w:p w:rsidR="0078383B" w:rsidRDefault="0078383B" w:rsidP="00D810B8">
            <w:pPr>
              <w:pStyle w:val="a3"/>
              <w:jc w:val="center"/>
              <w:rPr>
                <w:rFonts w:ascii="Times New Roman" w:hAnsi="Times New Roman" w:cs="Times New Roman"/>
                <w:noProof/>
                <w:sz w:val="28"/>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rPr>
            </w:pPr>
          </w:p>
        </w:tc>
        <w:tc>
          <w:tcPr>
            <w:tcW w:w="176" w:type="pct"/>
            <w:vAlign w:val="center"/>
          </w:tcPr>
          <w:p w:rsidR="0078383B" w:rsidRDefault="0078383B" w:rsidP="00D810B8">
            <w:pPr>
              <w:pStyle w:val="a3"/>
              <w:jc w:val="center"/>
              <w:rPr>
                <w:rFonts w:ascii="Times New Roman" w:hAnsi="Times New Roman" w:cs="Times New Roman"/>
                <w:noProof/>
                <w:sz w:val="28"/>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lang w:val="en-US"/>
              </w:rPr>
            </w:pPr>
          </w:p>
        </w:tc>
        <w:tc>
          <w:tcPr>
            <w:tcW w:w="176" w:type="pct"/>
            <w:vAlign w:val="center"/>
          </w:tcPr>
          <w:p w:rsidR="0078383B" w:rsidRDefault="0078383B" w:rsidP="00D810B8">
            <w:pPr>
              <w:pStyle w:val="a3"/>
              <w:jc w:val="center"/>
              <w:rPr>
                <w:rFonts w:ascii="Times New Roman" w:hAnsi="Times New Roman" w:cs="Times New Roman"/>
                <w:noProof/>
                <w:sz w:val="28"/>
              </w:rPr>
            </w:pPr>
          </w:p>
        </w:tc>
        <w:tc>
          <w:tcPr>
            <w:tcW w:w="176" w:type="pct"/>
            <w:vAlign w:val="center"/>
          </w:tcPr>
          <w:p w:rsidR="0078383B" w:rsidRDefault="0078383B" w:rsidP="00D810B8">
            <w:pPr>
              <w:pStyle w:val="a3"/>
              <w:jc w:val="center"/>
              <w:rPr>
                <w:rFonts w:ascii="Times New Roman" w:hAnsi="Times New Roman" w:cs="Times New Roman"/>
                <w:noProof/>
                <w:sz w:val="28"/>
              </w:rPr>
            </w:pPr>
          </w:p>
        </w:tc>
        <w:tc>
          <w:tcPr>
            <w:tcW w:w="176" w:type="pct"/>
            <w:vAlign w:val="center"/>
          </w:tcPr>
          <w:p w:rsidR="0078383B" w:rsidRDefault="0078383B" w:rsidP="00D810B8">
            <w:pPr>
              <w:pStyle w:val="a3"/>
              <w:jc w:val="center"/>
              <w:rPr>
                <w:rFonts w:ascii="Times New Roman" w:hAnsi="Times New Roman" w:cs="Times New Roman"/>
                <w:noProof/>
                <w:sz w:val="28"/>
              </w:rPr>
            </w:pPr>
          </w:p>
        </w:tc>
        <w:tc>
          <w:tcPr>
            <w:tcW w:w="171" w:type="pct"/>
            <w:vAlign w:val="center"/>
          </w:tcPr>
          <w:p w:rsidR="0078383B" w:rsidRDefault="0078383B" w:rsidP="00D810B8">
            <w:pPr>
              <w:pStyle w:val="a3"/>
              <w:jc w:val="center"/>
              <w:rPr>
                <w:rFonts w:ascii="Times New Roman" w:hAnsi="Times New Roman" w:cs="Times New Roman"/>
                <w:noProof/>
                <w:sz w:val="28"/>
              </w:rPr>
            </w:pPr>
          </w:p>
        </w:tc>
      </w:tr>
    </w:tbl>
    <w:p w:rsidR="0078383B" w:rsidRDefault="0078383B" w:rsidP="0078383B">
      <w:pPr>
        <w:rPr>
          <w:sz w:val="28"/>
        </w:rPr>
      </w:pPr>
    </w:p>
    <w:p w:rsidR="0078383B" w:rsidRDefault="0078383B" w:rsidP="0078383B">
      <w:pPr>
        <w:pStyle w:val="a3"/>
        <w:ind w:firstLine="540"/>
        <w:rPr>
          <w:rFonts w:ascii="Times New Roman" w:hAnsi="Times New Roman" w:cs="Times New Roman"/>
          <w:noProof/>
          <w:sz w:val="28"/>
        </w:rPr>
      </w:pPr>
      <w:r>
        <w:rPr>
          <w:rFonts w:ascii="Times New Roman" w:hAnsi="Times New Roman" w:cs="Times New Roman"/>
          <w:noProof/>
          <w:sz w:val="28"/>
        </w:rPr>
        <w:t>Градостроительный план земельного участка подготовлен на основании</w:t>
      </w:r>
    </w:p>
    <w:tbl>
      <w:tblPr>
        <w:tblW w:w="9570" w:type="dxa"/>
        <w:tblLook w:val="0000"/>
      </w:tblPr>
      <w:tblGrid>
        <w:gridCol w:w="9570"/>
      </w:tblGrid>
      <w:tr w:rsidR="0078383B" w:rsidTr="00D810B8">
        <w:tc>
          <w:tcPr>
            <w:tcW w:w="9570" w:type="dxa"/>
            <w:tcBorders>
              <w:bottom w:val="single" w:sz="4" w:space="0" w:color="auto"/>
            </w:tcBorders>
          </w:tcPr>
          <w:p w:rsidR="0078383B" w:rsidRPr="000B527C" w:rsidRDefault="0078383B" w:rsidP="00D810B8">
            <w:pPr>
              <w:pStyle w:val="a3"/>
              <w:jc w:val="center"/>
              <w:rPr>
                <w:rFonts w:ascii="Times New Roman" w:hAnsi="Times New Roman" w:cs="Times New Roman"/>
                <w:i/>
                <w:iCs/>
                <w:noProof/>
                <w:sz w:val="24"/>
                <w:szCs w:val="24"/>
              </w:rPr>
            </w:pPr>
          </w:p>
        </w:tc>
      </w:tr>
    </w:tbl>
    <w:p w:rsidR="0078383B" w:rsidRDefault="0078383B" w:rsidP="0078383B">
      <w:pPr>
        <w:pStyle w:val="a3"/>
        <w:jc w:val="center"/>
        <w:rPr>
          <w:rFonts w:ascii="Times New Roman" w:hAnsi="Times New Roman" w:cs="Times New Roman"/>
          <w:sz w:val="16"/>
        </w:rPr>
      </w:pPr>
      <w:r>
        <w:rPr>
          <w:rFonts w:ascii="Times New Roman" w:hAnsi="Times New Roman" w:cs="Times New Roman"/>
          <w:noProof/>
          <w:sz w:val="16"/>
        </w:rPr>
        <w:t xml:space="preserve"> (реквизиты решения уполномоченного федерального органа исполнительной власти, или органа исполнительной власти субъекта Российской Федерации, или органа местного самоуправления о подготовке документации по планировке территории, либо реквизиты обращения и ф.и.о. заявителя –физического лица, либо реквизиты обращения и наименование заявителя – юридического лица о выдаче градостроительного плана земельного участка)</w:t>
      </w:r>
    </w:p>
    <w:p w:rsidR="0078383B" w:rsidRDefault="0078383B" w:rsidP="0078383B">
      <w:pPr>
        <w:rPr>
          <w:sz w:val="28"/>
        </w:rPr>
      </w:pPr>
    </w:p>
    <w:p w:rsidR="0078383B" w:rsidRDefault="0078383B" w:rsidP="0078383B">
      <w:pPr>
        <w:pStyle w:val="a3"/>
        <w:rPr>
          <w:rFonts w:ascii="Times New Roman" w:hAnsi="Times New Roman" w:cs="Times New Roman"/>
          <w:sz w:val="28"/>
        </w:rPr>
      </w:pPr>
      <w:r>
        <w:rPr>
          <w:rFonts w:ascii="Times New Roman" w:hAnsi="Times New Roman" w:cs="Times New Roman"/>
          <w:noProof/>
          <w:sz w:val="28"/>
        </w:rPr>
        <w:t>Местонахождение земельного участка</w:t>
      </w:r>
    </w:p>
    <w:tbl>
      <w:tblPr>
        <w:tblW w:w="0" w:type="auto"/>
        <w:tblLook w:val="0000"/>
      </w:tblPr>
      <w:tblGrid>
        <w:gridCol w:w="9570"/>
      </w:tblGrid>
      <w:tr w:rsidR="0078383B" w:rsidTr="00D810B8">
        <w:tc>
          <w:tcPr>
            <w:tcW w:w="9570" w:type="dxa"/>
            <w:tcBorders>
              <w:bottom w:val="single" w:sz="4" w:space="0" w:color="auto"/>
            </w:tcBorders>
          </w:tcPr>
          <w:p w:rsidR="0078383B" w:rsidRPr="000B527C" w:rsidRDefault="0078383B" w:rsidP="00D810B8">
            <w:pPr>
              <w:pStyle w:val="a3"/>
              <w:jc w:val="center"/>
              <w:rPr>
                <w:rFonts w:ascii="Times New Roman" w:hAnsi="Times New Roman" w:cs="Times New Roman"/>
                <w:i/>
                <w:iCs/>
                <w:noProof/>
                <w:sz w:val="24"/>
                <w:szCs w:val="24"/>
              </w:rPr>
            </w:pPr>
            <w:r w:rsidRPr="000B527C">
              <w:rPr>
                <w:rFonts w:ascii="Times New Roman" w:hAnsi="Times New Roman" w:cs="Times New Roman"/>
                <w:i/>
                <w:iCs/>
                <w:noProof/>
                <w:sz w:val="24"/>
                <w:szCs w:val="24"/>
              </w:rPr>
              <w:t>Республика Мордовия</w:t>
            </w:r>
          </w:p>
        </w:tc>
      </w:tr>
    </w:tbl>
    <w:p w:rsidR="0078383B" w:rsidRDefault="0078383B" w:rsidP="0078383B">
      <w:pPr>
        <w:pStyle w:val="a3"/>
        <w:jc w:val="center"/>
        <w:rPr>
          <w:rFonts w:ascii="Times New Roman" w:hAnsi="Times New Roman" w:cs="Times New Roman"/>
          <w:sz w:val="16"/>
        </w:rPr>
      </w:pPr>
      <w:r>
        <w:rPr>
          <w:rFonts w:ascii="Times New Roman" w:hAnsi="Times New Roman" w:cs="Times New Roman"/>
          <w:noProof/>
          <w:sz w:val="16"/>
        </w:rPr>
        <w:t>(субъект Российской Федерации)</w:t>
      </w:r>
    </w:p>
    <w:tbl>
      <w:tblPr>
        <w:tblW w:w="0" w:type="auto"/>
        <w:tblLook w:val="0000"/>
      </w:tblPr>
      <w:tblGrid>
        <w:gridCol w:w="9570"/>
      </w:tblGrid>
      <w:tr w:rsidR="0078383B" w:rsidTr="00D810B8">
        <w:tc>
          <w:tcPr>
            <w:tcW w:w="9570" w:type="dxa"/>
            <w:tcBorders>
              <w:bottom w:val="single" w:sz="4" w:space="0" w:color="auto"/>
            </w:tcBorders>
          </w:tcPr>
          <w:p w:rsidR="0078383B" w:rsidRPr="000B527C" w:rsidRDefault="0078383B" w:rsidP="00D810B8">
            <w:pPr>
              <w:pStyle w:val="a3"/>
              <w:jc w:val="center"/>
              <w:rPr>
                <w:rFonts w:ascii="Times New Roman" w:hAnsi="Times New Roman" w:cs="Times New Roman"/>
                <w:i/>
                <w:iCs/>
                <w:noProof/>
                <w:sz w:val="24"/>
                <w:szCs w:val="24"/>
              </w:rPr>
            </w:pPr>
            <w:r>
              <w:rPr>
                <w:rFonts w:ascii="Times New Roman" w:hAnsi="Times New Roman" w:cs="Times New Roman"/>
                <w:i/>
                <w:iCs/>
                <w:noProof/>
                <w:sz w:val="24"/>
                <w:szCs w:val="24"/>
              </w:rPr>
              <w:t>Атяшевский район</w:t>
            </w:r>
          </w:p>
        </w:tc>
      </w:tr>
    </w:tbl>
    <w:p w:rsidR="0078383B" w:rsidRDefault="0078383B" w:rsidP="0078383B">
      <w:pPr>
        <w:pStyle w:val="a3"/>
        <w:jc w:val="center"/>
        <w:rPr>
          <w:rFonts w:ascii="Times New Roman" w:hAnsi="Times New Roman" w:cs="Times New Roman"/>
          <w:sz w:val="16"/>
        </w:rPr>
      </w:pPr>
      <w:r>
        <w:rPr>
          <w:rFonts w:ascii="Times New Roman" w:hAnsi="Times New Roman" w:cs="Times New Roman"/>
          <w:noProof/>
          <w:sz w:val="16"/>
        </w:rPr>
        <w:t>(муниципальный район или городской округ)</w:t>
      </w:r>
    </w:p>
    <w:tbl>
      <w:tblPr>
        <w:tblW w:w="0" w:type="auto"/>
        <w:tblLook w:val="0000"/>
      </w:tblPr>
      <w:tblGrid>
        <w:gridCol w:w="9570"/>
      </w:tblGrid>
      <w:tr w:rsidR="0078383B" w:rsidTr="00D810B8">
        <w:tc>
          <w:tcPr>
            <w:tcW w:w="9570" w:type="dxa"/>
            <w:tcBorders>
              <w:bottom w:val="single" w:sz="4" w:space="0" w:color="auto"/>
            </w:tcBorders>
          </w:tcPr>
          <w:p w:rsidR="0078383B" w:rsidRPr="000B527C" w:rsidRDefault="0078383B" w:rsidP="00D810B8">
            <w:pPr>
              <w:pStyle w:val="a3"/>
              <w:jc w:val="center"/>
              <w:rPr>
                <w:rFonts w:ascii="Times New Roman" w:hAnsi="Times New Roman" w:cs="Times New Roman"/>
                <w:noProof/>
                <w:sz w:val="24"/>
                <w:szCs w:val="24"/>
              </w:rPr>
            </w:pPr>
            <w:r>
              <w:rPr>
                <w:rFonts w:ascii="Times New Roman" w:hAnsi="Times New Roman" w:cs="Times New Roman"/>
                <w:i/>
                <w:iCs/>
                <w:noProof/>
                <w:sz w:val="24"/>
                <w:szCs w:val="24"/>
              </w:rPr>
              <w:t>р.</w:t>
            </w:r>
            <w:r w:rsidRPr="000B527C">
              <w:rPr>
                <w:rFonts w:ascii="Times New Roman" w:hAnsi="Times New Roman" w:cs="Times New Roman"/>
                <w:i/>
                <w:iCs/>
                <w:noProof/>
                <w:sz w:val="24"/>
                <w:szCs w:val="24"/>
              </w:rPr>
              <w:t xml:space="preserve">п. </w:t>
            </w:r>
            <w:r>
              <w:rPr>
                <w:rFonts w:ascii="Times New Roman" w:hAnsi="Times New Roman" w:cs="Times New Roman"/>
                <w:i/>
                <w:iCs/>
                <w:noProof/>
                <w:sz w:val="24"/>
                <w:szCs w:val="24"/>
              </w:rPr>
              <w:t>Атяшево</w:t>
            </w:r>
          </w:p>
        </w:tc>
      </w:tr>
    </w:tbl>
    <w:p w:rsidR="0078383B" w:rsidRDefault="0078383B" w:rsidP="0078383B">
      <w:pPr>
        <w:pStyle w:val="a3"/>
        <w:jc w:val="center"/>
        <w:rPr>
          <w:rFonts w:ascii="Times New Roman" w:hAnsi="Times New Roman" w:cs="Times New Roman"/>
          <w:sz w:val="16"/>
        </w:rPr>
      </w:pPr>
      <w:r>
        <w:rPr>
          <w:rFonts w:ascii="Times New Roman" w:hAnsi="Times New Roman" w:cs="Times New Roman"/>
          <w:noProof/>
          <w:sz w:val="16"/>
        </w:rPr>
        <w:t>(поселение)</w:t>
      </w:r>
    </w:p>
    <w:p w:rsidR="0078383B" w:rsidRDefault="0078383B" w:rsidP="0078383B">
      <w:pPr>
        <w:rPr>
          <w:sz w:val="28"/>
        </w:rPr>
      </w:pPr>
    </w:p>
    <w:tbl>
      <w:tblPr>
        <w:tblW w:w="0" w:type="auto"/>
        <w:tblLook w:val="0000"/>
      </w:tblPr>
      <w:tblGrid>
        <w:gridCol w:w="5148"/>
        <w:gridCol w:w="4422"/>
      </w:tblGrid>
      <w:tr w:rsidR="0078383B" w:rsidTr="00D810B8">
        <w:tc>
          <w:tcPr>
            <w:tcW w:w="5148" w:type="dxa"/>
          </w:tcPr>
          <w:p w:rsidR="0078383B" w:rsidRDefault="0078383B" w:rsidP="00D810B8">
            <w:pPr>
              <w:pStyle w:val="a3"/>
              <w:rPr>
                <w:rFonts w:ascii="Times New Roman" w:hAnsi="Times New Roman" w:cs="Times New Roman"/>
                <w:noProof/>
                <w:sz w:val="28"/>
              </w:rPr>
            </w:pPr>
            <w:r>
              <w:rPr>
                <w:rFonts w:ascii="Times New Roman" w:hAnsi="Times New Roman" w:cs="Times New Roman"/>
                <w:noProof/>
                <w:sz w:val="28"/>
              </w:rPr>
              <w:t>Кадастровый номер земельного участка</w:t>
            </w:r>
          </w:p>
        </w:tc>
        <w:tc>
          <w:tcPr>
            <w:tcW w:w="4422" w:type="dxa"/>
            <w:tcBorders>
              <w:bottom w:val="single" w:sz="4" w:space="0" w:color="auto"/>
            </w:tcBorders>
          </w:tcPr>
          <w:p w:rsidR="0078383B" w:rsidRPr="000B527C" w:rsidRDefault="0078383B" w:rsidP="00D810B8">
            <w:pPr>
              <w:pStyle w:val="a3"/>
              <w:rPr>
                <w:rFonts w:ascii="Times New Roman" w:hAnsi="Times New Roman" w:cs="Times New Roman"/>
                <w:i/>
                <w:iCs/>
                <w:noProof/>
                <w:sz w:val="24"/>
                <w:szCs w:val="24"/>
              </w:rPr>
            </w:pPr>
          </w:p>
        </w:tc>
      </w:tr>
      <w:tr w:rsidR="0078383B" w:rsidTr="00D810B8">
        <w:tc>
          <w:tcPr>
            <w:tcW w:w="5148" w:type="dxa"/>
          </w:tcPr>
          <w:p w:rsidR="0078383B" w:rsidRDefault="0078383B" w:rsidP="00D810B8">
            <w:pPr>
              <w:pStyle w:val="a3"/>
              <w:rPr>
                <w:rFonts w:ascii="Times New Roman" w:hAnsi="Times New Roman" w:cs="Times New Roman"/>
                <w:noProof/>
                <w:sz w:val="28"/>
              </w:rPr>
            </w:pPr>
          </w:p>
        </w:tc>
        <w:tc>
          <w:tcPr>
            <w:tcW w:w="4422" w:type="dxa"/>
            <w:tcBorders>
              <w:top w:val="single" w:sz="4" w:space="0" w:color="auto"/>
            </w:tcBorders>
          </w:tcPr>
          <w:p w:rsidR="0078383B" w:rsidRDefault="0078383B" w:rsidP="00D810B8">
            <w:pPr>
              <w:pStyle w:val="a3"/>
              <w:jc w:val="center"/>
              <w:rPr>
                <w:rFonts w:ascii="Times New Roman" w:hAnsi="Times New Roman" w:cs="Times New Roman"/>
                <w:noProof/>
                <w:sz w:val="28"/>
              </w:rPr>
            </w:pPr>
            <w:r>
              <w:rPr>
                <w:rFonts w:ascii="Times New Roman" w:hAnsi="Times New Roman" w:cs="Times New Roman"/>
                <w:noProof/>
                <w:sz w:val="16"/>
              </w:rPr>
              <w:t>(заполняется при наличии кадастрового номера)</w:t>
            </w:r>
          </w:p>
        </w:tc>
      </w:tr>
    </w:tbl>
    <w:p w:rsidR="0078383B" w:rsidRDefault="0078383B" w:rsidP="0078383B">
      <w:pPr>
        <w:pStyle w:val="a3"/>
        <w:rPr>
          <w:rFonts w:ascii="Times New Roman" w:hAnsi="Times New Roman" w:cs="Times New Roman"/>
          <w:sz w:val="16"/>
        </w:rPr>
      </w:pPr>
    </w:p>
    <w:tbl>
      <w:tblPr>
        <w:tblW w:w="9900" w:type="dxa"/>
        <w:tblInd w:w="-72" w:type="dxa"/>
        <w:tblLook w:val="0000"/>
      </w:tblPr>
      <w:tblGrid>
        <w:gridCol w:w="2520"/>
        <w:gridCol w:w="7380"/>
      </w:tblGrid>
      <w:tr w:rsidR="0078383B" w:rsidTr="00D810B8">
        <w:trPr>
          <w:cantSplit/>
          <w:trHeight w:val="322"/>
        </w:trPr>
        <w:tc>
          <w:tcPr>
            <w:tcW w:w="2520" w:type="dxa"/>
          </w:tcPr>
          <w:p w:rsidR="0078383B" w:rsidRDefault="0078383B" w:rsidP="00D810B8">
            <w:pPr>
              <w:pStyle w:val="a3"/>
              <w:rPr>
                <w:rFonts w:ascii="Times New Roman" w:hAnsi="Times New Roman" w:cs="Times New Roman"/>
                <w:noProof/>
                <w:sz w:val="28"/>
              </w:rPr>
            </w:pPr>
            <w:r>
              <w:rPr>
                <w:rFonts w:ascii="Times New Roman" w:hAnsi="Times New Roman" w:cs="Times New Roman"/>
                <w:noProof/>
                <w:sz w:val="28"/>
              </w:rPr>
              <w:t>План подготовлен</w:t>
            </w:r>
          </w:p>
        </w:tc>
        <w:tc>
          <w:tcPr>
            <w:tcW w:w="7380" w:type="dxa"/>
            <w:tcBorders>
              <w:bottom w:val="single" w:sz="4" w:space="0" w:color="auto"/>
            </w:tcBorders>
          </w:tcPr>
          <w:p w:rsidR="0078383B" w:rsidRPr="006D1D09" w:rsidRDefault="0078383B" w:rsidP="00D810B8">
            <w:pPr>
              <w:pStyle w:val="a3"/>
              <w:rPr>
                <w:rFonts w:ascii="Times New Roman" w:hAnsi="Times New Roman" w:cs="Times New Roman"/>
                <w:i/>
                <w:iCs/>
                <w:noProof/>
                <w:sz w:val="28"/>
              </w:rPr>
            </w:pPr>
            <w:r w:rsidRPr="006D1D09">
              <w:rPr>
                <w:rFonts w:ascii="Times New Roman" w:hAnsi="Times New Roman" w:cs="Times New Roman"/>
                <w:i/>
                <w:iCs/>
                <w:noProof/>
                <w:sz w:val="28"/>
              </w:rPr>
              <w:t>ООО «Гипрозем»</w:t>
            </w:r>
          </w:p>
        </w:tc>
      </w:tr>
      <w:tr w:rsidR="0078383B" w:rsidTr="00D810B8">
        <w:tc>
          <w:tcPr>
            <w:tcW w:w="2520" w:type="dxa"/>
          </w:tcPr>
          <w:p w:rsidR="0078383B" w:rsidRDefault="0078383B" w:rsidP="00D810B8">
            <w:pPr>
              <w:pStyle w:val="a3"/>
              <w:rPr>
                <w:rFonts w:ascii="Times New Roman" w:hAnsi="Times New Roman" w:cs="Times New Roman"/>
                <w:noProof/>
                <w:sz w:val="28"/>
              </w:rPr>
            </w:pPr>
          </w:p>
        </w:tc>
        <w:tc>
          <w:tcPr>
            <w:tcW w:w="7380" w:type="dxa"/>
            <w:tcBorders>
              <w:top w:val="single" w:sz="4" w:space="0" w:color="auto"/>
            </w:tcBorders>
          </w:tcPr>
          <w:p w:rsidR="0078383B" w:rsidRDefault="0078383B" w:rsidP="00D810B8">
            <w:pPr>
              <w:pStyle w:val="a3"/>
              <w:jc w:val="center"/>
              <w:rPr>
                <w:rFonts w:ascii="Times New Roman" w:hAnsi="Times New Roman" w:cs="Times New Roman"/>
                <w:noProof/>
                <w:sz w:val="28"/>
              </w:rPr>
            </w:pPr>
            <w:r>
              <w:rPr>
                <w:rFonts w:ascii="Times New Roman" w:hAnsi="Times New Roman" w:cs="Times New Roman"/>
                <w:noProof/>
                <w:sz w:val="16"/>
              </w:rPr>
              <w:t>(ф.и.о., должность уполномоченного лица, наименование органа или организации)</w:t>
            </w:r>
          </w:p>
        </w:tc>
      </w:tr>
    </w:tbl>
    <w:p w:rsidR="0078383B" w:rsidRDefault="0078383B" w:rsidP="0078383B">
      <w:pPr>
        <w:pStyle w:val="a3"/>
        <w:rPr>
          <w:rFonts w:ascii="Times New Roman" w:hAnsi="Times New Roman" w:cs="Times New Roman"/>
          <w:sz w:val="28"/>
        </w:rPr>
      </w:pPr>
    </w:p>
    <w:tbl>
      <w:tblPr>
        <w:tblW w:w="0" w:type="auto"/>
        <w:tblLayout w:type="fixed"/>
        <w:tblCellMar>
          <w:left w:w="28" w:type="dxa"/>
          <w:right w:w="28" w:type="dxa"/>
        </w:tblCellMar>
        <w:tblLook w:val="0000"/>
      </w:tblPr>
      <w:tblGrid>
        <w:gridCol w:w="1273"/>
        <w:gridCol w:w="196"/>
        <w:gridCol w:w="361"/>
        <w:gridCol w:w="196"/>
        <w:gridCol w:w="1605"/>
        <w:gridCol w:w="361"/>
        <w:gridCol w:w="359"/>
        <w:gridCol w:w="359"/>
        <w:gridCol w:w="1982"/>
        <w:gridCol w:w="179"/>
        <w:gridCol w:w="2341"/>
        <w:gridCol w:w="198"/>
      </w:tblGrid>
      <w:tr w:rsidR="0078383B" w:rsidTr="00D810B8">
        <w:tc>
          <w:tcPr>
            <w:tcW w:w="1273" w:type="dxa"/>
          </w:tcPr>
          <w:p w:rsidR="0078383B" w:rsidRDefault="0078383B" w:rsidP="00D810B8">
            <w:pPr>
              <w:rPr>
                <w:i/>
                <w:iCs/>
                <w:sz w:val="28"/>
              </w:rPr>
            </w:pPr>
            <w:r>
              <w:rPr>
                <w:i/>
                <w:iCs/>
                <w:noProof/>
                <w:sz w:val="28"/>
              </w:rPr>
              <w:t>М.П.</w:t>
            </w:r>
          </w:p>
        </w:tc>
        <w:tc>
          <w:tcPr>
            <w:tcW w:w="196" w:type="dxa"/>
          </w:tcPr>
          <w:p w:rsidR="0078383B" w:rsidRDefault="0078383B" w:rsidP="00D810B8">
            <w:pPr>
              <w:rPr>
                <w:i/>
                <w:iCs/>
                <w:sz w:val="28"/>
              </w:rPr>
            </w:pPr>
            <w:r>
              <w:rPr>
                <w:i/>
                <w:iCs/>
                <w:sz w:val="28"/>
              </w:rPr>
              <w:t>«</w:t>
            </w:r>
          </w:p>
        </w:tc>
        <w:tc>
          <w:tcPr>
            <w:tcW w:w="361" w:type="dxa"/>
            <w:tcBorders>
              <w:bottom w:val="single" w:sz="4" w:space="0" w:color="auto"/>
            </w:tcBorders>
          </w:tcPr>
          <w:p w:rsidR="0078383B" w:rsidRDefault="0078383B" w:rsidP="00D810B8">
            <w:pPr>
              <w:rPr>
                <w:i/>
                <w:iCs/>
                <w:sz w:val="28"/>
              </w:rPr>
            </w:pPr>
          </w:p>
        </w:tc>
        <w:tc>
          <w:tcPr>
            <w:tcW w:w="196" w:type="dxa"/>
          </w:tcPr>
          <w:p w:rsidR="0078383B" w:rsidRDefault="0078383B" w:rsidP="00D810B8">
            <w:pPr>
              <w:rPr>
                <w:i/>
                <w:iCs/>
                <w:sz w:val="28"/>
              </w:rPr>
            </w:pPr>
            <w:r>
              <w:rPr>
                <w:i/>
                <w:iCs/>
                <w:sz w:val="28"/>
              </w:rPr>
              <w:t>»</w:t>
            </w:r>
          </w:p>
        </w:tc>
        <w:tc>
          <w:tcPr>
            <w:tcW w:w="1605" w:type="dxa"/>
            <w:tcBorders>
              <w:bottom w:val="single" w:sz="4" w:space="0" w:color="auto"/>
            </w:tcBorders>
          </w:tcPr>
          <w:p w:rsidR="0078383B" w:rsidRDefault="0078383B" w:rsidP="00D810B8">
            <w:pPr>
              <w:rPr>
                <w:i/>
                <w:iCs/>
                <w:sz w:val="28"/>
              </w:rPr>
            </w:pPr>
            <w:r>
              <w:rPr>
                <w:i/>
                <w:iCs/>
                <w:sz w:val="28"/>
              </w:rPr>
              <w:t xml:space="preserve">      </w:t>
            </w:r>
          </w:p>
        </w:tc>
        <w:tc>
          <w:tcPr>
            <w:tcW w:w="361" w:type="dxa"/>
          </w:tcPr>
          <w:p w:rsidR="0078383B" w:rsidRDefault="0078383B" w:rsidP="00D810B8">
            <w:pPr>
              <w:jc w:val="right"/>
              <w:rPr>
                <w:i/>
                <w:iCs/>
                <w:sz w:val="28"/>
              </w:rPr>
            </w:pPr>
            <w:r>
              <w:rPr>
                <w:i/>
                <w:iCs/>
                <w:sz w:val="28"/>
              </w:rPr>
              <w:t>2</w:t>
            </w:r>
          </w:p>
        </w:tc>
        <w:tc>
          <w:tcPr>
            <w:tcW w:w="359" w:type="dxa"/>
            <w:tcBorders>
              <w:bottom w:val="single" w:sz="4" w:space="0" w:color="auto"/>
            </w:tcBorders>
          </w:tcPr>
          <w:p w:rsidR="0078383B" w:rsidRDefault="0078383B" w:rsidP="00D810B8">
            <w:pPr>
              <w:rPr>
                <w:i/>
                <w:iCs/>
                <w:sz w:val="28"/>
              </w:rPr>
            </w:pPr>
          </w:p>
        </w:tc>
        <w:tc>
          <w:tcPr>
            <w:tcW w:w="359" w:type="dxa"/>
          </w:tcPr>
          <w:p w:rsidR="0078383B" w:rsidRDefault="0078383B" w:rsidP="00D810B8">
            <w:pPr>
              <w:rPr>
                <w:i/>
                <w:iCs/>
                <w:sz w:val="28"/>
              </w:rPr>
            </w:pPr>
            <w:r>
              <w:rPr>
                <w:i/>
                <w:iCs/>
                <w:sz w:val="28"/>
              </w:rPr>
              <w:t>г.</w:t>
            </w:r>
          </w:p>
        </w:tc>
        <w:tc>
          <w:tcPr>
            <w:tcW w:w="1982" w:type="dxa"/>
            <w:tcBorders>
              <w:bottom w:val="single" w:sz="4" w:space="0" w:color="auto"/>
            </w:tcBorders>
          </w:tcPr>
          <w:p w:rsidR="0078383B" w:rsidRDefault="0078383B" w:rsidP="00D810B8">
            <w:pPr>
              <w:rPr>
                <w:i/>
                <w:iCs/>
                <w:sz w:val="28"/>
              </w:rPr>
            </w:pPr>
          </w:p>
        </w:tc>
        <w:tc>
          <w:tcPr>
            <w:tcW w:w="179" w:type="dxa"/>
            <w:tcBorders>
              <w:left w:val="nil"/>
            </w:tcBorders>
          </w:tcPr>
          <w:p w:rsidR="0078383B" w:rsidRDefault="0078383B" w:rsidP="00D810B8">
            <w:pPr>
              <w:rPr>
                <w:i/>
                <w:iCs/>
                <w:sz w:val="28"/>
              </w:rPr>
            </w:pPr>
            <w:r>
              <w:rPr>
                <w:i/>
                <w:iCs/>
                <w:noProof/>
                <w:sz w:val="28"/>
              </w:rPr>
              <w:t>/</w:t>
            </w:r>
          </w:p>
        </w:tc>
        <w:tc>
          <w:tcPr>
            <w:tcW w:w="2341" w:type="dxa"/>
            <w:tcBorders>
              <w:bottom w:val="single" w:sz="4" w:space="0" w:color="auto"/>
            </w:tcBorders>
          </w:tcPr>
          <w:p w:rsidR="0078383B" w:rsidRDefault="0078383B" w:rsidP="00D810B8">
            <w:pPr>
              <w:rPr>
                <w:i/>
                <w:iCs/>
                <w:sz w:val="28"/>
              </w:rPr>
            </w:pPr>
          </w:p>
        </w:tc>
        <w:tc>
          <w:tcPr>
            <w:tcW w:w="198" w:type="dxa"/>
          </w:tcPr>
          <w:p w:rsidR="0078383B" w:rsidRDefault="0078383B" w:rsidP="00D810B8">
            <w:pPr>
              <w:rPr>
                <w:i/>
                <w:iCs/>
                <w:sz w:val="28"/>
              </w:rPr>
            </w:pPr>
            <w:r>
              <w:rPr>
                <w:i/>
                <w:iCs/>
                <w:noProof/>
                <w:sz w:val="28"/>
              </w:rPr>
              <w:t>/</w:t>
            </w:r>
          </w:p>
        </w:tc>
      </w:tr>
      <w:tr w:rsidR="0078383B" w:rsidTr="00D810B8">
        <w:trPr>
          <w:cantSplit/>
        </w:trPr>
        <w:tc>
          <w:tcPr>
            <w:tcW w:w="1273" w:type="dxa"/>
          </w:tcPr>
          <w:p w:rsidR="0078383B" w:rsidRDefault="0078383B" w:rsidP="00D810B8">
            <w:pPr>
              <w:rPr>
                <w:noProof/>
                <w:sz w:val="28"/>
              </w:rPr>
            </w:pPr>
          </w:p>
        </w:tc>
        <w:tc>
          <w:tcPr>
            <w:tcW w:w="3437" w:type="dxa"/>
            <w:gridSpan w:val="7"/>
          </w:tcPr>
          <w:p w:rsidR="0078383B" w:rsidRDefault="0078383B" w:rsidP="00D810B8">
            <w:pPr>
              <w:jc w:val="center"/>
              <w:rPr>
                <w:sz w:val="28"/>
              </w:rPr>
            </w:pPr>
            <w:r>
              <w:rPr>
                <w:noProof/>
                <w:sz w:val="16"/>
              </w:rPr>
              <w:t>(дата)</w:t>
            </w:r>
          </w:p>
        </w:tc>
        <w:tc>
          <w:tcPr>
            <w:tcW w:w="1982" w:type="dxa"/>
            <w:tcBorders>
              <w:top w:val="single" w:sz="4" w:space="0" w:color="auto"/>
            </w:tcBorders>
          </w:tcPr>
          <w:p w:rsidR="0078383B" w:rsidRDefault="0078383B" w:rsidP="00D810B8">
            <w:pPr>
              <w:jc w:val="center"/>
              <w:rPr>
                <w:sz w:val="28"/>
              </w:rPr>
            </w:pPr>
            <w:r>
              <w:rPr>
                <w:noProof/>
                <w:sz w:val="16"/>
              </w:rPr>
              <w:t>(подпись)</w:t>
            </w:r>
          </w:p>
        </w:tc>
        <w:tc>
          <w:tcPr>
            <w:tcW w:w="179" w:type="dxa"/>
          </w:tcPr>
          <w:p w:rsidR="0078383B" w:rsidRDefault="0078383B" w:rsidP="00D810B8">
            <w:pPr>
              <w:rPr>
                <w:noProof/>
                <w:sz w:val="28"/>
              </w:rPr>
            </w:pPr>
          </w:p>
        </w:tc>
        <w:tc>
          <w:tcPr>
            <w:tcW w:w="2341" w:type="dxa"/>
            <w:tcBorders>
              <w:top w:val="single" w:sz="4" w:space="0" w:color="auto"/>
            </w:tcBorders>
          </w:tcPr>
          <w:p w:rsidR="0078383B" w:rsidRDefault="0078383B" w:rsidP="00D810B8">
            <w:pPr>
              <w:jc w:val="center"/>
              <w:rPr>
                <w:sz w:val="28"/>
              </w:rPr>
            </w:pPr>
            <w:r>
              <w:rPr>
                <w:noProof/>
                <w:sz w:val="16"/>
              </w:rPr>
              <w:t>(расшифровка подписи)</w:t>
            </w:r>
          </w:p>
        </w:tc>
        <w:tc>
          <w:tcPr>
            <w:tcW w:w="198" w:type="dxa"/>
          </w:tcPr>
          <w:p w:rsidR="0078383B" w:rsidRDefault="0078383B" w:rsidP="00D810B8">
            <w:pPr>
              <w:rPr>
                <w:noProof/>
                <w:sz w:val="28"/>
              </w:rPr>
            </w:pPr>
          </w:p>
        </w:tc>
      </w:tr>
    </w:tbl>
    <w:p w:rsidR="0078383B" w:rsidRDefault="0078383B" w:rsidP="0078383B">
      <w:pPr>
        <w:pStyle w:val="a3"/>
        <w:rPr>
          <w:rFonts w:ascii="Times New Roman" w:hAnsi="Times New Roman" w:cs="Times New Roman"/>
          <w:noProof/>
          <w:sz w:val="28"/>
        </w:rPr>
      </w:pPr>
    </w:p>
    <w:p w:rsidR="0078383B" w:rsidRDefault="0078383B" w:rsidP="0078383B">
      <w:pPr>
        <w:pStyle w:val="a3"/>
        <w:rPr>
          <w:rFonts w:ascii="Times New Roman" w:hAnsi="Times New Roman" w:cs="Times New Roman"/>
          <w:noProof/>
          <w:sz w:val="28"/>
        </w:rPr>
      </w:pPr>
      <w:r>
        <w:rPr>
          <w:rFonts w:ascii="Times New Roman" w:hAnsi="Times New Roman" w:cs="Times New Roman"/>
          <w:noProof/>
          <w:sz w:val="28"/>
        </w:rPr>
        <w:t xml:space="preserve">Представлен </w:t>
      </w:r>
    </w:p>
    <w:tbl>
      <w:tblPr>
        <w:tblW w:w="0" w:type="auto"/>
        <w:tblLook w:val="0000"/>
      </w:tblPr>
      <w:tblGrid>
        <w:gridCol w:w="9570"/>
      </w:tblGrid>
      <w:tr w:rsidR="0078383B" w:rsidTr="00D810B8">
        <w:tc>
          <w:tcPr>
            <w:tcW w:w="9570" w:type="dxa"/>
            <w:tcBorders>
              <w:bottom w:val="single" w:sz="4" w:space="0" w:color="auto"/>
            </w:tcBorders>
          </w:tcPr>
          <w:p w:rsidR="0078383B" w:rsidRPr="00277267" w:rsidRDefault="0078383B" w:rsidP="00D810B8">
            <w:pPr>
              <w:pStyle w:val="a3"/>
              <w:rPr>
                <w:rFonts w:ascii="Times New Roman" w:hAnsi="Times New Roman" w:cs="Times New Roman"/>
                <w:i/>
                <w:iCs/>
                <w:noProof/>
                <w:sz w:val="24"/>
                <w:szCs w:val="24"/>
              </w:rPr>
            </w:pPr>
            <w:r>
              <w:rPr>
                <w:rFonts w:ascii="Times New Roman" w:hAnsi="Times New Roman" w:cs="Times New Roman"/>
                <w:i/>
                <w:noProof/>
                <w:sz w:val="24"/>
                <w:szCs w:val="24"/>
              </w:rPr>
              <w:t>Отделом строительства, архитектуры и ЖКХ Атяшевского муниципального района Республики Мордовия</w:t>
            </w:r>
          </w:p>
        </w:tc>
      </w:tr>
      <w:tr w:rsidR="0078383B" w:rsidTr="00D810B8">
        <w:tc>
          <w:tcPr>
            <w:tcW w:w="9570" w:type="dxa"/>
            <w:tcBorders>
              <w:bottom w:val="single" w:sz="4" w:space="0" w:color="auto"/>
            </w:tcBorders>
          </w:tcPr>
          <w:p w:rsidR="0078383B" w:rsidRPr="00277267" w:rsidRDefault="0078383B" w:rsidP="00D810B8">
            <w:pPr>
              <w:pStyle w:val="a3"/>
              <w:rPr>
                <w:rFonts w:ascii="Times New Roman" w:hAnsi="Times New Roman" w:cs="Times New Roman"/>
                <w:noProof/>
                <w:sz w:val="24"/>
                <w:szCs w:val="24"/>
              </w:rPr>
            </w:pPr>
          </w:p>
        </w:tc>
      </w:tr>
    </w:tbl>
    <w:p w:rsidR="0078383B" w:rsidRDefault="0078383B" w:rsidP="0078383B">
      <w:pPr>
        <w:pStyle w:val="a3"/>
        <w:jc w:val="center"/>
        <w:rPr>
          <w:rFonts w:ascii="Times New Roman" w:hAnsi="Times New Roman" w:cs="Times New Roman"/>
          <w:sz w:val="16"/>
        </w:rPr>
      </w:pPr>
      <w:r>
        <w:rPr>
          <w:rFonts w:ascii="Times New Roman" w:hAnsi="Times New Roman" w:cs="Times New Roman"/>
          <w:noProof/>
          <w:sz w:val="16"/>
        </w:rPr>
        <w:t>(наименование уполномоченного федерального органа исполнительной власти, или органа исполнительной власти субъекта Российской Федерации, или органа местного самоуправления)</w:t>
      </w:r>
    </w:p>
    <w:p w:rsidR="0078383B" w:rsidRDefault="0078383B" w:rsidP="0078383B">
      <w:pPr>
        <w:rPr>
          <w:sz w:val="28"/>
        </w:rPr>
      </w:pPr>
    </w:p>
    <w:tbl>
      <w:tblPr>
        <w:tblW w:w="0" w:type="auto"/>
        <w:tblLayout w:type="fixed"/>
        <w:tblCellMar>
          <w:left w:w="28" w:type="dxa"/>
          <w:right w:w="28" w:type="dxa"/>
        </w:tblCellMar>
        <w:tblLook w:val="0000"/>
      </w:tblPr>
      <w:tblGrid>
        <w:gridCol w:w="196"/>
        <w:gridCol w:w="361"/>
        <w:gridCol w:w="196"/>
        <w:gridCol w:w="1605"/>
        <w:gridCol w:w="361"/>
        <w:gridCol w:w="359"/>
        <w:gridCol w:w="359"/>
      </w:tblGrid>
      <w:tr w:rsidR="0078383B" w:rsidTr="00D810B8">
        <w:tc>
          <w:tcPr>
            <w:tcW w:w="196" w:type="dxa"/>
          </w:tcPr>
          <w:p w:rsidR="0078383B" w:rsidRDefault="0078383B" w:rsidP="00D810B8">
            <w:pPr>
              <w:rPr>
                <w:sz w:val="28"/>
              </w:rPr>
            </w:pPr>
            <w:r>
              <w:rPr>
                <w:sz w:val="28"/>
              </w:rPr>
              <w:t>«</w:t>
            </w:r>
          </w:p>
        </w:tc>
        <w:tc>
          <w:tcPr>
            <w:tcW w:w="361" w:type="dxa"/>
            <w:tcBorders>
              <w:bottom w:val="single" w:sz="4" w:space="0" w:color="auto"/>
            </w:tcBorders>
          </w:tcPr>
          <w:p w:rsidR="0078383B" w:rsidRDefault="0078383B" w:rsidP="00D810B8">
            <w:pPr>
              <w:rPr>
                <w:sz w:val="28"/>
              </w:rPr>
            </w:pPr>
          </w:p>
        </w:tc>
        <w:tc>
          <w:tcPr>
            <w:tcW w:w="196" w:type="dxa"/>
          </w:tcPr>
          <w:p w:rsidR="0078383B" w:rsidRDefault="0078383B" w:rsidP="00D810B8">
            <w:pPr>
              <w:rPr>
                <w:sz w:val="28"/>
              </w:rPr>
            </w:pPr>
            <w:r>
              <w:rPr>
                <w:sz w:val="28"/>
              </w:rPr>
              <w:t>»</w:t>
            </w:r>
          </w:p>
        </w:tc>
        <w:tc>
          <w:tcPr>
            <w:tcW w:w="1605" w:type="dxa"/>
            <w:tcBorders>
              <w:bottom w:val="single" w:sz="4" w:space="0" w:color="auto"/>
            </w:tcBorders>
          </w:tcPr>
          <w:p w:rsidR="0078383B" w:rsidRDefault="0078383B" w:rsidP="00D810B8">
            <w:pPr>
              <w:ind w:firstLine="0"/>
              <w:rPr>
                <w:sz w:val="28"/>
              </w:rPr>
            </w:pPr>
          </w:p>
        </w:tc>
        <w:tc>
          <w:tcPr>
            <w:tcW w:w="361" w:type="dxa"/>
          </w:tcPr>
          <w:p w:rsidR="0078383B" w:rsidRDefault="0078383B" w:rsidP="00D810B8">
            <w:pPr>
              <w:jc w:val="right"/>
              <w:rPr>
                <w:sz w:val="28"/>
              </w:rPr>
            </w:pPr>
            <w:r>
              <w:rPr>
                <w:sz w:val="28"/>
              </w:rPr>
              <w:t>2</w:t>
            </w:r>
          </w:p>
        </w:tc>
        <w:tc>
          <w:tcPr>
            <w:tcW w:w="359" w:type="dxa"/>
            <w:tcBorders>
              <w:bottom w:val="single" w:sz="4" w:space="0" w:color="auto"/>
            </w:tcBorders>
          </w:tcPr>
          <w:p w:rsidR="0078383B" w:rsidRDefault="0078383B" w:rsidP="00D810B8">
            <w:pPr>
              <w:rPr>
                <w:sz w:val="28"/>
              </w:rPr>
            </w:pPr>
          </w:p>
        </w:tc>
        <w:tc>
          <w:tcPr>
            <w:tcW w:w="359" w:type="dxa"/>
          </w:tcPr>
          <w:p w:rsidR="0078383B" w:rsidRDefault="0078383B" w:rsidP="00D810B8">
            <w:pPr>
              <w:rPr>
                <w:sz w:val="28"/>
              </w:rPr>
            </w:pPr>
            <w:r>
              <w:rPr>
                <w:sz w:val="28"/>
              </w:rPr>
              <w:t>г.</w:t>
            </w:r>
          </w:p>
        </w:tc>
      </w:tr>
      <w:tr w:rsidR="0078383B" w:rsidTr="00D810B8">
        <w:trPr>
          <w:cantSplit/>
        </w:trPr>
        <w:tc>
          <w:tcPr>
            <w:tcW w:w="3437" w:type="dxa"/>
            <w:gridSpan w:val="7"/>
          </w:tcPr>
          <w:p w:rsidR="0078383B" w:rsidRDefault="0078383B" w:rsidP="00D810B8">
            <w:pPr>
              <w:jc w:val="center"/>
              <w:rPr>
                <w:sz w:val="28"/>
              </w:rPr>
            </w:pPr>
            <w:r>
              <w:rPr>
                <w:noProof/>
                <w:sz w:val="16"/>
              </w:rPr>
              <w:lastRenderedPageBreak/>
              <w:t>(дата)</w:t>
            </w:r>
          </w:p>
        </w:tc>
      </w:tr>
    </w:tbl>
    <w:p w:rsidR="0078383B" w:rsidRDefault="0078383B" w:rsidP="0078383B">
      <w:pPr>
        <w:ind w:firstLine="0"/>
        <w:rPr>
          <w:sz w:val="28"/>
        </w:rPr>
      </w:pPr>
    </w:p>
    <w:p w:rsidR="0078383B" w:rsidRPr="00377FE8" w:rsidRDefault="0078383B" w:rsidP="0078383B">
      <w:pPr>
        <w:pStyle w:val="a3"/>
        <w:rPr>
          <w:rFonts w:ascii="Times New Roman" w:hAnsi="Times New Roman" w:cs="Times New Roman"/>
          <w:noProof/>
          <w:sz w:val="24"/>
          <w:szCs w:val="24"/>
        </w:rPr>
      </w:pPr>
      <w:r w:rsidRPr="00377FE8">
        <w:rPr>
          <w:rFonts w:ascii="Times New Roman" w:hAnsi="Times New Roman" w:cs="Times New Roman"/>
          <w:noProof/>
          <w:sz w:val="24"/>
          <w:szCs w:val="24"/>
        </w:rPr>
        <w:t xml:space="preserve">Утвержден </w:t>
      </w:r>
    </w:p>
    <w:tbl>
      <w:tblPr>
        <w:tblW w:w="0" w:type="auto"/>
        <w:tblLook w:val="0000"/>
      </w:tblPr>
      <w:tblGrid>
        <w:gridCol w:w="9570"/>
      </w:tblGrid>
      <w:tr w:rsidR="0078383B" w:rsidRPr="00377FE8" w:rsidTr="00D810B8">
        <w:tc>
          <w:tcPr>
            <w:tcW w:w="9570" w:type="dxa"/>
            <w:tcBorders>
              <w:bottom w:val="single" w:sz="4" w:space="0" w:color="auto"/>
            </w:tcBorders>
          </w:tcPr>
          <w:p w:rsidR="0078383B" w:rsidRPr="00277267" w:rsidRDefault="0078383B" w:rsidP="00D810B8">
            <w:pPr>
              <w:pStyle w:val="a3"/>
              <w:rPr>
                <w:rFonts w:ascii="Times New Roman" w:hAnsi="Times New Roman" w:cs="Times New Roman"/>
                <w:i/>
                <w:noProof/>
                <w:sz w:val="24"/>
                <w:szCs w:val="24"/>
              </w:rPr>
            </w:pPr>
            <w:r w:rsidRPr="00277267">
              <w:rPr>
                <w:rFonts w:ascii="Times New Roman" w:hAnsi="Times New Roman" w:cs="Times New Roman"/>
                <w:i/>
                <w:noProof/>
                <w:sz w:val="24"/>
                <w:szCs w:val="24"/>
              </w:rPr>
              <w:t xml:space="preserve">Постановлением Главы администрации </w:t>
            </w:r>
            <w:r>
              <w:rPr>
                <w:rFonts w:ascii="Times New Roman" w:hAnsi="Times New Roman" w:cs="Times New Roman"/>
                <w:i/>
                <w:noProof/>
                <w:sz w:val="24"/>
                <w:szCs w:val="24"/>
              </w:rPr>
              <w:t>Атяшевскогогородского поселения Атяшевского муниципального</w:t>
            </w:r>
            <w:r w:rsidRPr="00277267">
              <w:rPr>
                <w:rFonts w:ascii="Times New Roman" w:hAnsi="Times New Roman" w:cs="Times New Roman"/>
                <w:i/>
                <w:noProof/>
                <w:sz w:val="24"/>
                <w:szCs w:val="24"/>
              </w:rPr>
              <w:t xml:space="preserve"> района Республики Мордовия «Об утверждении градостроительного плана земельного участка, расположенного по адресу: Республика Мордовия, </w:t>
            </w:r>
            <w:r>
              <w:rPr>
                <w:rFonts w:ascii="Times New Roman" w:hAnsi="Times New Roman" w:cs="Times New Roman"/>
                <w:i/>
                <w:noProof/>
                <w:sz w:val="24"/>
                <w:szCs w:val="24"/>
              </w:rPr>
              <w:t>Атяшевский</w:t>
            </w:r>
            <w:r w:rsidRPr="00277267">
              <w:rPr>
                <w:rFonts w:ascii="Times New Roman" w:hAnsi="Times New Roman" w:cs="Times New Roman"/>
                <w:i/>
                <w:noProof/>
                <w:sz w:val="24"/>
                <w:szCs w:val="24"/>
              </w:rPr>
              <w:t xml:space="preserve"> район, </w:t>
            </w:r>
            <w:r>
              <w:rPr>
                <w:rFonts w:ascii="Times New Roman" w:hAnsi="Times New Roman" w:cs="Times New Roman"/>
                <w:i/>
                <w:noProof/>
                <w:sz w:val="24"/>
                <w:szCs w:val="24"/>
              </w:rPr>
              <w:t xml:space="preserve">р. </w:t>
            </w:r>
            <w:r w:rsidRPr="00277267">
              <w:rPr>
                <w:rFonts w:ascii="Times New Roman" w:hAnsi="Times New Roman" w:cs="Times New Roman"/>
                <w:i/>
                <w:noProof/>
                <w:sz w:val="24"/>
                <w:szCs w:val="24"/>
              </w:rPr>
              <w:t xml:space="preserve">п. </w:t>
            </w:r>
            <w:r>
              <w:rPr>
                <w:rFonts w:ascii="Times New Roman" w:hAnsi="Times New Roman" w:cs="Times New Roman"/>
                <w:i/>
                <w:noProof/>
                <w:sz w:val="24"/>
                <w:szCs w:val="24"/>
              </w:rPr>
              <w:t>Атяшево, примерно в 40</w:t>
            </w:r>
            <w:r w:rsidRPr="00277267">
              <w:rPr>
                <w:rFonts w:ascii="Times New Roman" w:hAnsi="Times New Roman" w:cs="Times New Roman"/>
                <w:i/>
                <w:noProof/>
                <w:sz w:val="24"/>
                <w:szCs w:val="24"/>
              </w:rPr>
              <w:t xml:space="preserve"> м от </w:t>
            </w:r>
            <w:r w:rsidRPr="00250262">
              <w:rPr>
                <w:rFonts w:ascii="Times New Roman" w:hAnsi="Times New Roman" w:cs="Times New Roman"/>
                <w:bCs/>
                <w:i/>
                <w:noProof/>
                <w:sz w:val="24"/>
                <w:szCs w:val="24"/>
              </w:rPr>
              <w:t>дома 12Б, пер. Советский,</w:t>
            </w:r>
            <w:r w:rsidRPr="00250262">
              <w:rPr>
                <w:rFonts w:ascii="Times New Roman" w:hAnsi="Times New Roman" w:cs="Times New Roman"/>
                <w:b/>
                <w:bCs/>
                <w:i/>
                <w:noProof/>
                <w:sz w:val="24"/>
                <w:szCs w:val="24"/>
              </w:rPr>
              <w:t xml:space="preserve"> </w:t>
            </w:r>
            <w:r w:rsidRPr="00277267">
              <w:rPr>
                <w:rFonts w:ascii="Times New Roman" w:hAnsi="Times New Roman" w:cs="Times New Roman"/>
                <w:i/>
                <w:noProof/>
                <w:sz w:val="24"/>
                <w:szCs w:val="24"/>
              </w:rPr>
              <w:t>на северо</w:t>
            </w:r>
            <w:r>
              <w:rPr>
                <w:rFonts w:ascii="Times New Roman" w:hAnsi="Times New Roman" w:cs="Times New Roman"/>
                <w:i/>
                <w:noProof/>
                <w:sz w:val="24"/>
                <w:szCs w:val="24"/>
              </w:rPr>
              <w:t>-запад</w:t>
            </w:r>
            <w:r w:rsidRPr="00277267">
              <w:rPr>
                <w:rFonts w:ascii="Times New Roman" w:hAnsi="Times New Roman" w:cs="Times New Roman"/>
                <w:i/>
                <w:noProof/>
                <w:sz w:val="24"/>
                <w:szCs w:val="24"/>
              </w:rPr>
              <w:t xml:space="preserve"> </w:t>
            </w:r>
            <w:r>
              <w:rPr>
                <w:rFonts w:ascii="Times New Roman" w:hAnsi="Times New Roman" w:cs="Times New Roman"/>
                <w:i/>
                <w:noProof/>
                <w:sz w:val="24"/>
                <w:szCs w:val="24"/>
              </w:rPr>
              <w:t>, автомоечный комплекс</w:t>
            </w:r>
            <w:r w:rsidRPr="00277267">
              <w:rPr>
                <w:rFonts w:ascii="Times New Roman" w:hAnsi="Times New Roman" w:cs="Times New Roman"/>
                <w:i/>
                <w:noProof/>
                <w:sz w:val="24"/>
                <w:szCs w:val="24"/>
              </w:rPr>
              <w:t xml:space="preserve">» от              </w:t>
            </w:r>
            <w:r>
              <w:rPr>
                <w:rFonts w:ascii="Times New Roman" w:hAnsi="Times New Roman" w:cs="Times New Roman"/>
                <w:i/>
                <w:noProof/>
                <w:sz w:val="24"/>
                <w:szCs w:val="24"/>
              </w:rPr>
              <w:t xml:space="preserve"> </w:t>
            </w:r>
            <w:r w:rsidRPr="00277267">
              <w:rPr>
                <w:rFonts w:ascii="Times New Roman" w:hAnsi="Times New Roman" w:cs="Times New Roman"/>
                <w:i/>
                <w:noProof/>
                <w:sz w:val="24"/>
                <w:szCs w:val="24"/>
              </w:rPr>
              <w:t>№      , подписанный Главой администрации</w:t>
            </w:r>
            <w:r>
              <w:rPr>
                <w:rFonts w:ascii="Times New Roman" w:hAnsi="Times New Roman" w:cs="Times New Roman"/>
                <w:i/>
                <w:noProof/>
                <w:sz w:val="24"/>
                <w:szCs w:val="24"/>
              </w:rPr>
              <w:t xml:space="preserve"> Атяшевского городского поселения</w:t>
            </w:r>
            <w:r w:rsidRPr="00277267">
              <w:rPr>
                <w:rFonts w:ascii="Times New Roman" w:hAnsi="Times New Roman" w:cs="Times New Roman"/>
                <w:i/>
                <w:noProof/>
                <w:sz w:val="24"/>
                <w:szCs w:val="24"/>
              </w:rPr>
              <w:t xml:space="preserve"> </w:t>
            </w:r>
            <w:r>
              <w:rPr>
                <w:rFonts w:ascii="Times New Roman" w:hAnsi="Times New Roman" w:cs="Times New Roman"/>
                <w:i/>
                <w:noProof/>
                <w:sz w:val="24"/>
                <w:szCs w:val="24"/>
              </w:rPr>
              <w:t>Атяшевского</w:t>
            </w:r>
            <w:r w:rsidRPr="00277267">
              <w:rPr>
                <w:rFonts w:ascii="Times New Roman" w:hAnsi="Times New Roman" w:cs="Times New Roman"/>
                <w:i/>
                <w:noProof/>
                <w:sz w:val="24"/>
                <w:szCs w:val="24"/>
              </w:rPr>
              <w:t xml:space="preserve"> муниципального района Республики Мордовия </w:t>
            </w:r>
            <w:r>
              <w:rPr>
                <w:rFonts w:ascii="Times New Roman" w:hAnsi="Times New Roman" w:cs="Times New Roman"/>
                <w:i/>
                <w:noProof/>
                <w:sz w:val="24"/>
                <w:szCs w:val="24"/>
              </w:rPr>
              <w:t>А. Д. Чараевым</w:t>
            </w: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noProof/>
                <w:sz w:val="28"/>
              </w:rPr>
            </w:pPr>
          </w:p>
        </w:tc>
      </w:tr>
    </w:tbl>
    <w:p w:rsidR="0078383B" w:rsidRDefault="0078383B" w:rsidP="0078383B">
      <w:pPr>
        <w:pStyle w:val="a3"/>
        <w:jc w:val="center"/>
        <w:rPr>
          <w:rFonts w:ascii="Times New Roman" w:hAnsi="Times New Roman" w:cs="Times New Roman"/>
          <w:noProof/>
          <w:sz w:val="16"/>
        </w:rPr>
      </w:pPr>
      <w:r>
        <w:rPr>
          <w:rFonts w:ascii="Times New Roman" w:hAnsi="Times New Roman" w:cs="Times New Roman"/>
          <w:noProof/>
          <w:sz w:val="16"/>
        </w:rPr>
        <w:t>(реквизиты акта Правительства Российской Федерации, или высшего исполнительного органа государственной власти субъекта Российской Федерации, или главы местной администрации об утверждении)</w:t>
      </w:r>
    </w:p>
    <w:p w:rsidR="0078383B" w:rsidRDefault="0078383B" w:rsidP="0078383B">
      <w:pPr>
        <w:pStyle w:val="a3"/>
        <w:rPr>
          <w:rFonts w:ascii="Times New Roman" w:hAnsi="Times New Roman" w:cs="Times New Roman"/>
          <w:noProof/>
          <w:sz w:val="28"/>
        </w:rPr>
      </w:pPr>
    </w:p>
    <w:p w:rsidR="0078383B" w:rsidRPr="00424B60" w:rsidRDefault="0078383B" w:rsidP="0078383B">
      <w:pPr>
        <w:pStyle w:val="a3"/>
        <w:ind w:firstLine="708"/>
        <w:rPr>
          <w:rFonts w:ascii="Times New Roman" w:hAnsi="Times New Roman" w:cs="Times New Roman"/>
          <w:sz w:val="28"/>
        </w:rPr>
      </w:pPr>
      <w:r>
        <w:rPr>
          <w:rFonts w:ascii="Times New Roman" w:hAnsi="Times New Roman" w:cs="Times New Roman"/>
          <w:noProof/>
          <w:sz w:val="28"/>
        </w:rPr>
        <w:t>2. Информация о градостроительном регламенте земельного участка</w:t>
      </w:r>
    </w:p>
    <w:p w:rsidR="0078383B" w:rsidRDefault="0078383B" w:rsidP="0078383B">
      <w:pPr>
        <w:pStyle w:val="a3"/>
        <w:ind w:firstLine="720"/>
        <w:rPr>
          <w:rFonts w:ascii="Times New Roman" w:hAnsi="Times New Roman" w:cs="Times New Roman"/>
          <w:sz w:val="28"/>
        </w:rPr>
      </w:pPr>
      <w:r>
        <w:rPr>
          <w:rFonts w:ascii="Times New Roman" w:hAnsi="Times New Roman" w:cs="Times New Roman"/>
          <w:noProof/>
          <w:sz w:val="28"/>
        </w:rPr>
        <w:t>Градостроительный регламент земельного участка установлен в составе правил землепользования и застройки, утвержденных представительным органом местного самоуправления</w:t>
      </w:r>
    </w:p>
    <w:tbl>
      <w:tblPr>
        <w:tblW w:w="0" w:type="auto"/>
        <w:tblLook w:val="0000"/>
      </w:tblPr>
      <w:tblGrid>
        <w:gridCol w:w="9570"/>
      </w:tblGrid>
      <w:tr w:rsidR="0078383B" w:rsidTr="00D810B8">
        <w:tc>
          <w:tcPr>
            <w:tcW w:w="9570" w:type="dxa"/>
            <w:tcBorders>
              <w:bottom w:val="single" w:sz="4" w:space="0" w:color="auto"/>
            </w:tcBorders>
          </w:tcPr>
          <w:p w:rsidR="0078383B" w:rsidRDefault="0078383B" w:rsidP="00D810B8">
            <w:pPr>
              <w:pStyle w:val="a3"/>
              <w:jc w:val="center"/>
              <w:rPr>
                <w:rFonts w:ascii="Times New Roman" w:hAnsi="Times New Roman" w:cs="Times New Roman"/>
                <w:i/>
                <w:iCs/>
                <w:noProof/>
                <w:sz w:val="28"/>
              </w:rPr>
            </w:pPr>
            <w:r>
              <w:rPr>
                <w:rFonts w:ascii="Times New Roman" w:hAnsi="Times New Roman" w:cs="Times New Roman"/>
                <w:i/>
                <w:iCs/>
                <w:noProof/>
                <w:sz w:val="28"/>
              </w:rPr>
              <w:t>Градостроительный регламент не установлен</w:t>
            </w:r>
          </w:p>
        </w:tc>
      </w:tr>
    </w:tbl>
    <w:p w:rsidR="0078383B" w:rsidRDefault="0078383B" w:rsidP="0078383B">
      <w:pPr>
        <w:pStyle w:val="a3"/>
        <w:jc w:val="center"/>
        <w:rPr>
          <w:rFonts w:ascii="Times New Roman" w:hAnsi="Times New Roman" w:cs="Times New Roman"/>
          <w:sz w:val="16"/>
        </w:rPr>
      </w:pPr>
      <w:r>
        <w:rPr>
          <w:rFonts w:ascii="Times New Roman" w:hAnsi="Times New Roman" w:cs="Times New Roman"/>
          <w:noProof/>
          <w:sz w:val="16"/>
        </w:rPr>
        <w:t>(наименование представительного органа местного самоуправления,</w:t>
      </w:r>
    </w:p>
    <w:tbl>
      <w:tblPr>
        <w:tblW w:w="0" w:type="auto"/>
        <w:tblLook w:val="0000"/>
      </w:tblPr>
      <w:tblGrid>
        <w:gridCol w:w="9570"/>
      </w:tblGrid>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noProof/>
                <w:sz w:val="28"/>
              </w:rPr>
            </w:pPr>
          </w:p>
        </w:tc>
      </w:tr>
      <w:tr w:rsidR="0078383B" w:rsidTr="00D810B8">
        <w:tc>
          <w:tcPr>
            <w:tcW w:w="9570" w:type="dxa"/>
            <w:tcBorders>
              <w:top w:val="single" w:sz="4" w:space="0" w:color="auto"/>
            </w:tcBorders>
          </w:tcPr>
          <w:p w:rsidR="0078383B" w:rsidRDefault="0078383B" w:rsidP="00D810B8">
            <w:pPr>
              <w:pStyle w:val="a3"/>
              <w:jc w:val="center"/>
              <w:rPr>
                <w:rFonts w:ascii="Times New Roman" w:hAnsi="Times New Roman" w:cs="Times New Roman"/>
                <w:i/>
                <w:iCs/>
                <w:noProof/>
                <w:sz w:val="28"/>
              </w:rPr>
            </w:pPr>
            <w:r>
              <w:rPr>
                <w:rFonts w:ascii="Times New Roman" w:hAnsi="Times New Roman" w:cs="Times New Roman"/>
                <w:noProof/>
                <w:sz w:val="16"/>
              </w:rPr>
              <w:t>реквизиты акта об утверждении правил)</w:t>
            </w: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u w:val="single"/>
              </w:rPr>
            </w:pPr>
          </w:p>
        </w:tc>
      </w:tr>
      <w:tr w:rsidR="0078383B" w:rsidTr="00D810B8">
        <w:tc>
          <w:tcPr>
            <w:tcW w:w="9570" w:type="dxa"/>
            <w:tcBorders>
              <w:top w:val="single" w:sz="4" w:space="0" w:color="auto"/>
              <w:bottom w:val="single" w:sz="4" w:space="0" w:color="auto"/>
            </w:tcBorders>
          </w:tcPr>
          <w:p w:rsidR="0078383B" w:rsidRDefault="0078383B" w:rsidP="00D810B8">
            <w:pPr>
              <w:pStyle w:val="a3"/>
              <w:jc w:val="center"/>
              <w:rPr>
                <w:rFonts w:ascii="Times New Roman" w:hAnsi="Times New Roman" w:cs="Times New Roman"/>
                <w:i/>
                <w:iCs/>
                <w:noProof/>
                <w:sz w:val="28"/>
                <w:u w:val="single"/>
              </w:rPr>
            </w:pPr>
            <w:r>
              <w:rPr>
                <w:rFonts w:ascii="Times New Roman" w:hAnsi="Times New Roman" w:cs="Times New Roman"/>
                <w:i/>
                <w:iCs/>
                <w:noProof/>
                <w:sz w:val="28"/>
              </w:rPr>
              <w:t>.</w:t>
            </w:r>
          </w:p>
        </w:tc>
      </w:tr>
    </w:tbl>
    <w:p w:rsidR="0078383B" w:rsidRDefault="0078383B" w:rsidP="0078383B">
      <w:pPr>
        <w:pStyle w:val="a3"/>
        <w:rPr>
          <w:rFonts w:ascii="Times New Roman" w:hAnsi="Times New Roman" w:cs="Times New Roman"/>
          <w:noProof/>
          <w:sz w:val="28"/>
        </w:rPr>
      </w:pPr>
    </w:p>
    <w:p w:rsidR="0078383B" w:rsidRDefault="0078383B" w:rsidP="0078383B">
      <w:pPr>
        <w:pStyle w:val="a3"/>
        <w:ind w:firstLine="540"/>
        <w:rPr>
          <w:rFonts w:ascii="Times New Roman" w:hAnsi="Times New Roman" w:cs="Times New Roman"/>
          <w:noProof/>
          <w:sz w:val="28"/>
        </w:rPr>
      </w:pPr>
      <w:r>
        <w:rPr>
          <w:rFonts w:ascii="Times New Roman" w:hAnsi="Times New Roman" w:cs="Times New Roman"/>
          <w:noProof/>
          <w:sz w:val="28"/>
        </w:rPr>
        <w:t>Информация обо всех предусмотренных градостроительным регламентом видах разрешенного использования земельного участка (за исключением случаев предоставления земельного участка для государственных или муниципальных нужд):</w:t>
      </w:r>
    </w:p>
    <w:p w:rsidR="0078383B" w:rsidRDefault="0078383B" w:rsidP="0078383B"/>
    <w:p w:rsidR="0078383B" w:rsidRDefault="0078383B" w:rsidP="0078383B">
      <w:pPr>
        <w:pStyle w:val="a3"/>
        <w:numPr>
          <w:ilvl w:val="0"/>
          <w:numId w:val="8"/>
        </w:numPr>
        <w:rPr>
          <w:rFonts w:ascii="Times New Roman" w:hAnsi="Times New Roman" w:cs="Times New Roman"/>
          <w:sz w:val="28"/>
        </w:rPr>
      </w:pPr>
      <w:r>
        <w:rPr>
          <w:rFonts w:ascii="Times New Roman" w:hAnsi="Times New Roman" w:cs="Times New Roman"/>
          <w:noProof/>
          <w:sz w:val="28"/>
        </w:rPr>
        <w:t>основные виды:</w:t>
      </w:r>
    </w:p>
    <w:tbl>
      <w:tblPr>
        <w:tblW w:w="0" w:type="auto"/>
        <w:tblLook w:val="0000"/>
      </w:tblPr>
      <w:tblGrid>
        <w:gridCol w:w="9570"/>
      </w:tblGrid>
      <w:tr w:rsidR="0078383B" w:rsidTr="00D810B8">
        <w:tc>
          <w:tcPr>
            <w:tcW w:w="9570" w:type="dxa"/>
            <w:tcBorders>
              <w:bottom w:val="single" w:sz="4" w:space="0" w:color="auto"/>
            </w:tcBorders>
          </w:tcPr>
          <w:p w:rsidR="0078383B" w:rsidRDefault="0078383B" w:rsidP="00D810B8">
            <w:pPr>
              <w:pStyle w:val="a3"/>
              <w:jc w:val="center"/>
              <w:rPr>
                <w:rFonts w:ascii="Times New Roman" w:hAnsi="Times New Roman" w:cs="Times New Roman"/>
                <w:i/>
                <w:iCs/>
                <w:sz w:val="28"/>
              </w:rPr>
            </w:pPr>
            <w:r>
              <w:rPr>
                <w:rFonts w:ascii="Times New Roman" w:hAnsi="Times New Roman" w:cs="Times New Roman"/>
                <w:i/>
                <w:iCs/>
                <w:noProof/>
                <w:sz w:val="28"/>
              </w:rPr>
              <w:t>Градостроительным регламентом не установлены</w:t>
            </w: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bl>
    <w:p w:rsidR="0078383B" w:rsidRDefault="0078383B" w:rsidP="0078383B">
      <w:pPr>
        <w:rPr>
          <w:sz w:val="28"/>
        </w:rPr>
      </w:pPr>
    </w:p>
    <w:p w:rsidR="0078383B" w:rsidRDefault="0078383B" w:rsidP="0078383B">
      <w:pPr>
        <w:pStyle w:val="a3"/>
        <w:numPr>
          <w:ilvl w:val="0"/>
          <w:numId w:val="8"/>
        </w:numPr>
        <w:rPr>
          <w:rFonts w:ascii="Times New Roman" w:hAnsi="Times New Roman" w:cs="Times New Roman"/>
          <w:sz w:val="28"/>
        </w:rPr>
      </w:pPr>
      <w:r>
        <w:rPr>
          <w:rFonts w:ascii="Times New Roman" w:hAnsi="Times New Roman" w:cs="Times New Roman"/>
          <w:noProof/>
          <w:sz w:val="28"/>
        </w:rPr>
        <w:t>условно разрешенные виды:</w:t>
      </w:r>
    </w:p>
    <w:tbl>
      <w:tblPr>
        <w:tblW w:w="0" w:type="auto"/>
        <w:tblLook w:val="0000"/>
      </w:tblPr>
      <w:tblGrid>
        <w:gridCol w:w="9570"/>
      </w:tblGrid>
      <w:tr w:rsidR="0078383B" w:rsidTr="00D810B8">
        <w:tc>
          <w:tcPr>
            <w:tcW w:w="9570" w:type="dxa"/>
            <w:tcBorders>
              <w:bottom w:val="single" w:sz="4" w:space="0" w:color="auto"/>
            </w:tcBorders>
          </w:tcPr>
          <w:p w:rsidR="0078383B" w:rsidRDefault="0078383B" w:rsidP="00D810B8">
            <w:pPr>
              <w:pStyle w:val="a3"/>
              <w:jc w:val="center"/>
              <w:rPr>
                <w:rFonts w:ascii="Times New Roman" w:hAnsi="Times New Roman" w:cs="Times New Roman"/>
                <w:i/>
                <w:iCs/>
                <w:noProof/>
                <w:sz w:val="28"/>
              </w:rPr>
            </w:pPr>
            <w:r>
              <w:rPr>
                <w:rFonts w:ascii="Times New Roman" w:hAnsi="Times New Roman" w:cs="Times New Roman"/>
                <w:i/>
                <w:iCs/>
                <w:noProof/>
                <w:sz w:val="28"/>
              </w:rPr>
              <w:t>Градостроительным регламентом не установлены</w:t>
            </w: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top w:val="single" w:sz="4" w:space="0" w:color="auto"/>
              <w:bottom w:val="single" w:sz="4" w:space="0" w:color="auto"/>
            </w:tcBorders>
          </w:tcPr>
          <w:p w:rsidR="0078383B" w:rsidRDefault="0078383B" w:rsidP="00D810B8">
            <w:pPr>
              <w:pStyle w:val="a3"/>
              <w:rPr>
                <w:rFonts w:ascii="Times New Roman" w:hAnsi="Times New Roman" w:cs="Times New Roman"/>
                <w:i/>
                <w:iCs/>
                <w:sz w:val="28"/>
              </w:rPr>
            </w:pPr>
          </w:p>
        </w:tc>
      </w:tr>
      <w:tr w:rsidR="0078383B" w:rsidTr="00D810B8">
        <w:tc>
          <w:tcPr>
            <w:tcW w:w="9570" w:type="dxa"/>
            <w:tcBorders>
              <w:top w:val="single" w:sz="4" w:space="0" w:color="auto"/>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top w:val="single" w:sz="4" w:space="0" w:color="auto"/>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top w:val="single" w:sz="4" w:space="0" w:color="auto"/>
              <w:bottom w:val="single" w:sz="4" w:space="0" w:color="auto"/>
            </w:tcBorders>
          </w:tcPr>
          <w:p w:rsidR="0078383B" w:rsidRDefault="0078383B" w:rsidP="00D810B8">
            <w:pPr>
              <w:pStyle w:val="a3"/>
              <w:rPr>
                <w:rFonts w:ascii="Times New Roman" w:hAnsi="Times New Roman" w:cs="Times New Roman"/>
                <w:i/>
                <w:iCs/>
                <w:noProof/>
                <w:sz w:val="28"/>
              </w:rPr>
            </w:pPr>
          </w:p>
        </w:tc>
      </w:tr>
    </w:tbl>
    <w:p w:rsidR="0078383B" w:rsidRDefault="0078383B" w:rsidP="0078383B">
      <w:pPr>
        <w:pStyle w:val="a3"/>
        <w:ind w:left="360"/>
        <w:rPr>
          <w:rFonts w:ascii="Times New Roman" w:hAnsi="Times New Roman" w:cs="Times New Roman"/>
          <w:sz w:val="28"/>
        </w:rPr>
      </w:pPr>
    </w:p>
    <w:p w:rsidR="0078383B" w:rsidRDefault="0078383B" w:rsidP="0078383B">
      <w:pPr>
        <w:pStyle w:val="a3"/>
        <w:numPr>
          <w:ilvl w:val="0"/>
          <w:numId w:val="8"/>
        </w:numPr>
        <w:rPr>
          <w:rFonts w:ascii="Times New Roman" w:hAnsi="Times New Roman" w:cs="Times New Roman"/>
          <w:sz w:val="28"/>
        </w:rPr>
      </w:pPr>
      <w:r>
        <w:rPr>
          <w:rFonts w:ascii="Times New Roman" w:hAnsi="Times New Roman" w:cs="Times New Roman"/>
          <w:noProof/>
          <w:sz w:val="28"/>
        </w:rPr>
        <w:lastRenderedPageBreak/>
        <w:t>вспомогательные виды:</w:t>
      </w:r>
    </w:p>
    <w:tbl>
      <w:tblPr>
        <w:tblW w:w="0" w:type="auto"/>
        <w:tblLook w:val="0000"/>
      </w:tblPr>
      <w:tblGrid>
        <w:gridCol w:w="9570"/>
      </w:tblGrid>
      <w:tr w:rsidR="0078383B" w:rsidTr="00D810B8">
        <w:tc>
          <w:tcPr>
            <w:tcW w:w="9570" w:type="dxa"/>
            <w:tcBorders>
              <w:bottom w:val="single" w:sz="4" w:space="0" w:color="auto"/>
            </w:tcBorders>
          </w:tcPr>
          <w:p w:rsidR="0078383B" w:rsidRDefault="0078383B" w:rsidP="00D810B8">
            <w:pPr>
              <w:pStyle w:val="a3"/>
              <w:jc w:val="center"/>
              <w:rPr>
                <w:rFonts w:ascii="Times New Roman" w:hAnsi="Times New Roman" w:cs="Times New Roman"/>
                <w:i/>
                <w:iCs/>
                <w:noProof/>
                <w:sz w:val="28"/>
              </w:rPr>
            </w:pPr>
            <w:r>
              <w:rPr>
                <w:rFonts w:ascii="Times New Roman" w:hAnsi="Times New Roman" w:cs="Times New Roman"/>
                <w:i/>
                <w:iCs/>
                <w:noProof/>
                <w:sz w:val="28"/>
              </w:rPr>
              <w:t>Градостроительным регламентом не установлены</w:t>
            </w: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top w:val="single" w:sz="4" w:space="0" w:color="auto"/>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top w:val="single" w:sz="4" w:space="0" w:color="auto"/>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9570" w:type="dxa"/>
            <w:tcBorders>
              <w:top w:val="single" w:sz="4" w:space="0" w:color="auto"/>
              <w:bottom w:val="single" w:sz="4" w:space="0" w:color="auto"/>
            </w:tcBorders>
          </w:tcPr>
          <w:p w:rsidR="0078383B" w:rsidRDefault="0078383B" w:rsidP="00D810B8">
            <w:pPr>
              <w:pStyle w:val="a3"/>
              <w:rPr>
                <w:rFonts w:ascii="Times New Roman" w:hAnsi="Times New Roman" w:cs="Times New Roman"/>
                <w:i/>
                <w:iCs/>
                <w:noProof/>
                <w:sz w:val="28"/>
              </w:rPr>
            </w:pPr>
          </w:p>
        </w:tc>
      </w:tr>
    </w:tbl>
    <w:p w:rsidR="0078383B" w:rsidRDefault="0078383B" w:rsidP="0078383B">
      <w:pPr>
        <w:pStyle w:val="a3"/>
        <w:ind w:firstLine="708"/>
        <w:rPr>
          <w:rFonts w:ascii="Times New Roman" w:hAnsi="Times New Roman" w:cs="Times New Roman"/>
          <w:sz w:val="28"/>
        </w:rPr>
      </w:pPr>
      <w:r>
        <w:rPr>
          <w:rFonts w:ascii="Times New Roman" w:hAnsi="Times New Roman" w:cs="Times New Roman"/>
          <w:noProof/>
          <w:sz w:val="28"/>
        </w:rPr>
        <w:t>3. Информация о разрешенном использовании земельного участка, требованиях к назначению, параметрам и размещению объекта капитального строительства</w:t>
      </w:r>
    </w:p>
    <w:p w:rsidR="0078383B" w:rsidRDefault="0078383B" w:rsidP="0078383B"/>
    <w:p w:rsidR="0078383B" w:rsidRDefault="0078383B" w:rsidP="0078383B">
      <w:pPr>
        <w:pStyle w:val="a3"/>
        <w:ind w:firstLine="708"/>
        <w:rPr>
          <w:rFonts w:ascii="Times New Roman" w:hAnsi="Times New Roman" w:cs="Times New Roman"/>
          <w:noProof/>
          <w:sz w:val="28"/>
        </w:rPr>
      </w:pPr>
      <w:r>
        <w:rPr>
          <w:rFonts w:ascii="Times New Roman" w:hAnsi="Times New Roman" w:cs="Times New Roman"/>
          <w:noProof/>
          <w:sz w:val="28"/>
        </w:rPr>
        <w:t>Разрешенное использование земельного участка:</w:t>
      </w:r>
    </w:p>
    <w:p w:rsidR="0078383B" w:rsidRDefault="0078383B" w:rsidP="0078383B"/>
    <w:p w:rsidR="0078383B" w:rsidRDefault="0078383B" w:rsidP="0078383B">
      <w:pPr>
        <w:pStyle w:val="a3"/>
        <w:numPr>
          <w:ilvl w:val="0"/>
          <w:numId w:val="8"/>
        </w:numPr>
        <w:rPr>
          <w:rFonts w:ascii="Times New Roman" w:hAnsi="Times New Roman" w:cs="Times New Roman"/>
          <w:sz w:val="28"/>
        </w:rPr>
      </w:pPr>
      <w:r>
        <w:rPr>
          <w:rFonts w:ascii="Times New Roman" w:hAnsi="Times New Roman" w:cs="Times New Roman"/>
          <w:noProof/>
          <w:sz w:val="28"/>
        </w:rPr>
        <w:t>основные виды разрешенного использования:</w:t>
      </w:r>
    </w:p>
    <w:tbl>
      <w:tblPr>
        <w:tblW w:w="0" w:type="auto"/>
        <w:tblLook w:val="0000"/>
      </w:tblPr>
      <w:tblGrid>
        <w:gridCol w:w="9570"/>
      </w:tblGrid>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i/>
                <w:iCs/>
                <w:noProof/>
                <w:sz w:val="28"/>
              </w:rPr>
            </w:pPr>
            <w:r>
              <w:rPr>
                <w:rFonts w:ascii="Times New Roman" w:hAnsi="Times New Roman" w:cs="Times New Roman"/>
                <w:i/>
                <w:iCs/>
                <w:noProof/>
                <w:sz w:val="28"/>
              </w:rPr>
              <w:t>Для строительствпа и размещения автомоечного комплекса</w:t>
            </w: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noProof/>
                <w:sz w:val="28"/>
              </w:rPr>
            </w:pPr>
          </w:p>
        </w:tc>
      </w:tr>
    </w:tbl>
    <w:p w:rsidR="0078383B" w:rsidRDefault="0078383B" w:rsidP="0078383B">
      <w:pPr>
        <w:pStyle w:val="a3"/>
        <w:numPr>
          <w:ilvl w:val="0"/>
          <w:numId w:val="8"/>
        </w:numPr>
        <w:rPr>
          <w:rFonts w:ascii="Times New Roman" w:hAnsi="Times New Roman" w:cs="Times New Roman"/>
          <w:noProof/>
          <w:sz w:val="28"/>
        </w:rPr>
      </w:pPr>
      <w:r>
        <w:rPr>
          <w:rFonts w:ascii="Times New Roman" w:hAnsi="Times New Roman" w:cs="Times New Roman"/>
          <w:noProof/>
          <w:sz w:val="28"/>
        </w:rPr>
        <w:t>условно разрешенные виды использования:</w:t>
      </w:r>
    </w:p>
    <w:tbl>
      <w:tblPr>
        <w:tblW w:w="0" w:type="auto"/>
        <w:tblLook w:val="0000"/>
      </w:tblPr>
      <w:tblGrid>
        <w:gridCol w:w="9570"/>
      </w:tblGrid>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noProof/>
                <w:sz w:val="28"/>
              </w:rPr>
            </w:pP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noProof/>
                <w:sz w:val="28"/>
              </w:rPr>
            </w:pPr>
          </w:p>
        </w:tc>
      </w:tr>
    </w:tbl>
    <w:p w:rsidR="0078383B" w:rsidRDefault="0078383B" w:rsidP="0078383B">
      <w:pPr>
        <w:pStyle w:val="a3"/>
        <w:numPr>
          <w:ilvl w:val="0"/>
          <w:numId w:val="8"/>
        </w:numPr>
        <w:rPr>
          <w:rFonts w:ascii="Times New Roman" w:hAnsi="Times New Roman" w:cs="Times New Roman"/>
          <w:sz w:val="28"/>
        </w:rPr>
      </w:pPr>
      <w:r>
        <w:rPr>
          <w:rFonts w:ascii="Times New Roman" w:hAnsi="Times New Roman" w:cs="Times New Roman"/>
          <w:noProof/>
          <w:sz w:val="28"/>
        </w:rPr>
        <w:t>вспомогательные виды разрешенного использования:</w:t>
      </w:r>
    </w:p>
    <w:tbl>
      <w:tblPr>
        <w:tblW w:w="0" w:type="auto"/>
        <w:tblLook w:val="0000"/>
      </w:tblPr>
      <w:tblGrid>
        <w:gridCol w:w="9570"/>
      </w:tblGrid>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noProof/>
                <w:sz w:val="28"/>
              </w:rPr>
            </w:pPr>
          </w:p>
        </w:tc>
      </w:tr>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noProof/>
                <w:sz w:val="28"/>
              </w:rPr>
            </w:pPr>
          </w:p>
        </w:tc>
      </w:tr>
    </w:tbl>
    <w:p w:rsidR="0078383B" w:rsidRDefault="0078383B" w:rsidP="0078383B">
      <w:pPr>
        <w:rPr>
          <w:sz w:val="28"/>
        </w:rPr>
      </w:pPr>
    </w:p>
    <w:p w:rsidR="0078383B" w:rsidRDefault="0078383B" w:rsidP="0078383B">
      <w:pPr>
        <w:pStyle w:val="a3"/>
        <w:ind w:firstLine="708"/>
        <w:rPr>
          <w:rFonts w:ascii="Times New Roman" w:hAnsi="Times New Roman" w:cs="Times New Roman"/>
          <w:noProof/>
          <w:sz w:val="28"/>
        </w:rPr>
      </w:pPr>
      <w:r>
        <w:rPr>
          <w:rFonts w:ascii="Times New Roman" w:hAnsi="Times New Roman" w:cs="Times New Roman"/>
          <w:noProof/>
          <w:sz w:val="28"/>
        </w:rPr>
        <w:t xml:space="preserve">Требования к назначению, параметрам и размещению объекта капитального строительства на указанном земельном участке </w:t>
      </w:r>
    </w:p>
    <w:p w:rsidR="0078383B" w:rsidRDefault="0078383B" w:rsidP="0078383B">
      <w:pPr>
        <w:pStyle w:val="a3"/>
        <w:ind w:firstLine="708"/>
        <w:rPr>
          <w:rFonts w:ascii="Times New Roman" w:hAnsi="Times New Roman" w:cs="Times New Roman"/>
          <w:noProof/>
          <w:sz w:val="28"/>
        </w:rPr>
      </w:pPr>
    </w:p>
    <w:p w:rsidR="0078383B" w:rsidRDefault="0078383B" w:rsidP="0078383B">
      <w:pPr>
        <w:pStyle w:val="a3"/>
        <w:ind w:firstLine="708"/>
        <w:rPr>
          <w:rFonts w:ascii="Times New Roman" w:hAnsi="Times New Roman" w:cs="Times New Roman"/>
          <w:sz w:val="28"/>
        </w:rPr>
      </w:pPr>
      <w:r>
        <w:rPr>
          <w:rFonts w:ascii="Times New Roman" w:hAnsi="Times New Roman" w:cs="Times New Roman"/>
          <w:noProof/>
          <w:sz w:val="28"/>
        </w:rPr>
        <w:t>Назначение объекта капитального строительства</w:t>
      </w:r>
    </w:p>
    <w:tbl>
      <w:tblPr>
        <w:tblW w:w="0" w:type="auto"/>
        <w:tblLayout w:type="fixed"/>
        <w:tblLook w:val="0000"/>
      </w:tblPr>
      <w:tblGrid>
        <w:gridCol w:w="484"/>
        <w:gridCol w:w="4132"/>
        <w:gridCol w:w="352"/>
        <w:gridCol w:w="4320"/>
        <w:gridCol w:w="282"/>
      </w:tblGrid>
      <w:tr w:rsidR="0078383B" w:rsidTr="00D810B8">
        <w:tc>
          <w:tcPr>
            <w:tcW w:w="484" w:type="dxa"/>
          </w:tcPr>
          <w:p w:rsidR="0078383B" w:rsidRDefault="0078383B" w:rsidP="00D810B8">
            <w:pPr>
              <w:pStyle w:val="a3"/>
              <w:rPr>
                <w:rFonts w:ascii="Times New Roman" w:hAnsi="Times New Roman" w:cs="Times New Roman"/>
                <w:noProof/>
                <w:sz w:val="28"/>
              </w:rPr>
            </w:pPr>
            <w:r>
              <w:rPr>
                <w:rFonts w:ascii="Times New Roman" w:hAnsi="Times New Roman" w:cs="Times New Roman"/>
                <w:noProof/>
                <w:sz w:val="28"/>
              </w:rPr>
              <w:t>№</w:t>
            </w:r>
          </w:p>
        </w:tc>
        <w:tc>
          <w:tcPr>
            <w:tcW w:w="4132" w:type="dxa"/>
            <w:tcBorders>
              <w:bottom w:val="single" w:sz="4" w:space="0" w:color="auto"/>
            </w:tcBorders>
          </w:tcPr>
          <w:p w:rsidR="0078383B" w:rsidRDefault="0078383B" w:rsidP="00D810B8">
            <w:pPr>
              <w:pStyle w:val="a3"/>
              <w:jc w:val="center"/>
              <w:rPr>
                <w:rFonts w:ascii="Times New Roman" w:hAnsi="Times New Roman" w:cs="Times New Roman"/>
                <w:noProof/>
                <w:sz w:val="28"/>
              </w:rPr>
            </w:pPr>
            <w:r>
              <w:rPr>
                <w:rFonts w:ascii="Times New Roman" w:hAnsi="Times New Roman" w:cs="Times New Roman"/>
                <w:noProof/>
                <w:sz w:val="28"/>
              </w:rPr>
              <w:t>6</w:t>
            </w:r>
          </w:p>
        </w:tc>
        <w:tc>
          <w:tcPr>
            <w:tcW w:w="352" w:type="dxa"/>
          </w:tcPr>
          <w:p w:rsidR="0078383B" w:rsidRDefault="0078383B" w:rsidP="00D810B8">
            <w:pPr>
              <w:pStyle w:val="a3"/>
              <w:rPr>
                <w:rFonts w:ascii="Times New Roman" w:hAnsi="Times New Roman" w:cs="Times New Roman"/>
                <w:noProof/>
                <w:sz w:val="28"/>
              </w:rPr>
            </w:pPr>
            <w:r>
              <w:rPr>
                <w:rFonts w:ascii="Times New Roman" w:hAnsi="Times New Roman" w:cs="Times New Roman"/>
                <w:noProof/>
                <w:sz w:val="28"/>
              </w:rPr>
              <w:t>,</w:t>
            </w:r>
          </w:p>
        </w:tc>
        <w:tc>
          <w:tcPr>
            <w:tcW w:w="4320" w:type="dxa"/>
            <w:tcBorders>
              <w:bottom w:val="single" w:sz="4" w:space="0" w:color="auto"/>
            </w:tcBorders>
          </w:tcPr>
          <w:p w:rsidR="0078383B" w:rsidRPr="007916B1" w:rsidRDefault="0078383B" w:rsidP="00D810B8">
            <w:pPr>
              <w:pStyle w:val="a3"/>
              <w:jc w:val="center"/>
              <w:rPr>
                <w:rFonts w:ascii="Times New Roman" w:hAnsi="Times New Roman" w:cs="Times New Roman"/>
                <w:i/>
                <w:noProof/>
                <w:sz w:val="22"/>
                <w:szCs w:val="22"/>
              </w:rPr>
            </w:pPr>
            <w:r>
              <w:rPr>
                <w:rFonts w:ascii="Times New Roman" w:hAnsi="Times New Roman" w:cs="Times New Roman"/>
                <w:i/>
                <w:noProof/>
                <w:sz w:val="22"/>
                <w:szCs w:val="22"/>
              </w:rPr>
              <w:t>Автомоечный комплекс</w:t>
            </w:r>
          </w:p>
        </w:tc>
        <w:tc>
          <w:tcPr>
            <w:tcW w:w="282" w:type="dxa"/>
          </w:tcPr>
          <w:p w:rsidR="0078383B" w:rsidRDefault="0078383B" w:rsidP="00D810B8">
            <w:pPr>
              <w:pStyle w:val="a3"/>
              <w:rPr>
                <w:rFonts w:ascii="Times New Roman" w:hAnsi="Times New Roman" w:cs="Times New Roman"/>
                <w:noProof/>
                <w:sz w:val="28"/>
              </w:rPr>
            </w:pPr>
            <w:r>
              <w:rPr>
                <w:rFonts w:ascii="Times New Roman" w:hAnsi="Times New Roman" w:cs="Times New Roman"/>
                <w:noProof/>
                <w:sz w:val="28"/>
              </w:rPr>
              <w:t>.</w:t>
            </w:r>
          </w:p>
        </w:tc>
      </w:tr>
      <w:tr w:rsidR="0078383B" w:rsidTr="00D810B8">
        <w:tc>
          <w:tcPr>
            <w:tcW w:w="484" w:type="dxa"/>
          </w:tcPr>
          <w:p w:rsidR="0078383B" w:rsidRDefault="0078383B" w:rsidP="00D810B8">
            <w:pPr>
              <w:pStyle w:val="a3"/>
              <w:rPr>
                <w:rFonts w:ascii="Times New Roman" w:hAnsi="Times New Roman" w:cs="Times New Roman"/>
                <w:noProof/>
                <w:sz w:val="28"/>
              </w:rPr>
            </w:pPr>
          </w:p>
        </w:tc>
        <w:tc>
          <w:tcPr>
            <w:tcW w:w="4132" w:type="dxa"/>
            <w:tcBorders>
              <w:top w:val="single" w:sz="4" w:space="0" w:color="auto"/>
              <w:bottom w:val="single" w:sz="4" w:space="0" w:color="auto"/>
            </w:tcBorders>
          </w:tcPr>
          <w:p w:rsidR="0078383B" w:rsidRDefault="0078383B" w:rsidP="00D810B8">
            <w:pPr>
              <w:pStyle w:val="a3"/>
              <w:jc w:val="center"/>
              <w:rPr>
                <w:rFonts w:ascii="Times New Roman" w:hAnsi="Times New Roman" w:cs="Times New Roman"/>
                <w:noProof/>
                <w:sz w:val="16"/>
              </w:rPr>
            </w:pPr>
            <w:r>
              <w:rPr>
                <w:rFonts w:ascii="Times New Roman" w:hAnsi="Times New Roman" w:cs="Times New Roman"/>
                <w:noProof/>
                <w:sz w:val="16"/>
              </w:rPr>
              <w:t>(согласно чертежу градостроительного плана)</w:t>
            </w:r>
          </w:p>
        </w:tc>
        <w:tc>
          <w:tcPr>
            <w:tcW w:w="352" w:type="dxa"/>
          </w:tcPr>
          <w:p w:rsidR="0078383B" w:rsidRDefault="0078383B" w:rsidP="00D810B8">
            <w:pPr>
              <w:pStyle w:val="a3"/>
              <w:rPr>
                <w:rFonts w:ascii="Times New Roman" w:hAnsi="Times New Roman" w:cs="Times New Roman"/>
                <w:noProof/>
                <w:sz w:val="28"/>
              </w:rPr>
            </w:pPr>
          </w:p>
        </w:tc>
        <w:tc>
          <w:tcPr>
            <w:tcW w:w="4320" w:type="dxa"/>
            <w:tcBorders>
              <w:top w:val="single" w:sz="4" w:space="0" w:color="auto"/>
              <w:bottom w:val="single" w:sz="4" w:space="0" w:color="auto"/>
            </w:tcBorders>
          </w:tcPr>
          <w:p w:rsidR="0078383B" w:rsidRDefault="0078383B" w:rsidP="00D810B8">
            <w:pPr>
              <w:pStyle w:val="a3"/>
              <w:jc w:val="center"/>
              <w:rPr>
                <w:rFonts w:ascii="Times New Roman" w:hAnsi="Times New Roman" w:cs="Times New Roman"/>
                <w:noProof/>
                <w:sz w:val="16"/>
              </w:rPr>
            </w:pPr>
            <w:r>
              <w:rPr>
                <w:rFonts w:ascii="Times New Roman" w:hAnsi="Times New Roman" w:cs="Times New Roman"/>
                <w:noProof/>
                <w:sz w:val="16"/>
              </w:rPr>
              <w:t>(назначение объекта капитального строительства)</w:t>
            </w:r>
          </w:p>
        </w:tc>
        <w:tc>
          <w:tcPr>
            <w:tcW w:w="282" w:type="dxa"/>
          </w:tcPr>
          <w:p w:rsidR="0078383B" w:rsidRDefault="0078383B" w:rsidP="00D810B8">
            <w:pPr>
              <w:pStyle w:val="a3"/>
              <w:rPr>
                <w:rFonts w:ascii="Times New Roman" w:hAnsi="Times New Roman" w:cs="Times New Roman"/>
                <w:noProof/>
                <w:sz w:val="28"/>
              </w:rPr>
            </w:pPr>
          </w:p>
        </w:tc>
      </w:tr>
    </w:tbl>
    <w:p w:rsidR="0078383B" w:rsidRDefault="0078383B" w:rsidP="0078383B">
      <w:pPr>
        <w:pStyle w:val="a3"/>
        <w:ind w:firstLine="708"/>
        <w:rPr>
          <w:rFonts w:ascii="Times New Roman" w:hAnsi="Times New Roman" w:cs="Times New Roman"/>
          <w:noProof/>
          <w:sz w:val="28"/>
        </w:rPr>
      </w:pPr>
    </w:p>
    <w:p w:rsidR="0078383B" w:rsidRDefault="0078383B" w:rsidP="0078383B">
      <w:pPr>
        <w:pStyle w:val="a3"/>
        <w:ind w:firstLine="708"/>
        <w:rPr>
          <w:rFonts w:ascii="Times New Roman" w:hAnsi="Times New Roman" w:cs="Times New Roman"/>
          <w:sz w:val="28"/>
        </w:rPr>
      </w:pPr>
      <w:r>
        <w:rPr>
          <w:rFonts w:ascii="Times New Roman" w:hAnsi="Times New Roman" w:cs="Times New Roman"/>
          <w:noProof/>
          <w:sz w:val="28"/>
        </w:rPr>
        <w:t>Предельные (минимальные и (или) максимальные) размеры земельных участков объектов капитального строительства, в том числе площадь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2160"/>
        <w:gridCol w:w="14"/>
        <w:gridCol w:w="1966"/>
        <w:gridCol w:w="1542"/>
      </w:tblGrid>
      <w:tr w:rsidR="0078383B" w:rsidTr="00D810B8">
        <w:trPr>
          <w:cantSplit/>
        </w:trPr>
        <w:tc>
          <w:tcPr>
            <w:tcW w:w="3888" w:type="dxa"/>
            <w:vMerge w:val="restart"/>
            <w:vAlign w:val="center"/>
          </w:tcPr>
          <w:p w:rsidR="0078383B" w:rsidRDefault="0078383B" w:rsidP="00D810B8">
            <w:pPr>
              <w:jc w:val="center"/>
              <w:rPr>
                <w:sz w:val="28"/>
              </w:rPr>
            </w:pPr>
            <w:r>
              <w:rPr>
                <w:noProof/>
                <w:sz w:val="28"/>
              </w:rPr>
              <w:t xml:space="preserve">Номер участка </w:t>
            </w:r>
            <w:r>
              <w:rPr>
                <w:noProof/>
                <w:sz w:val="28"/>
              </w:rPr>
              <w:br/>
              <w:t>согласно чертежу градостроительного плана</w:t>
            </w:r>
          </w:p>
        </w:tc>
        <w:tc>
          <w:tcPr>
            <w:tcW w:w="4140" w:type="dxa"/>
            <w:gridSpan w:val="3"/>
            <w:vAlign w:val="center"/>
          </w:tcPr>
          <w:p w:rsidR="0078383B" w:rsidRDefault="0078383B" w:rsidP="00D810B8">
            <w:pPr>
              <w:jc w:val="center"/>
              <w:rPr>
                <w:sz w:val="28"/>
              </w:rPr>
            </w:pPr>
            <w:r>
              <w:rPr>
                <w:noProof/>
                <w:sz w:val="28"/>
              </w:rPr>
              <w:t>Размер (м)</w:t>
            </w:r>
          </w:p>
        </w:tc>
        <w:tc>
          <w:tcPr>
            <w:tcW w:w="1542" w:type="dxa"/>
            <w:vMerge w:val="restart"/>
            <w:vAlign w:val="center"/>
          </w:tcPr>
          <w:p w:rsidR="0078383B" w:rsidRDefault="0078383B" w:rsidP="00D810B8">
            <w:pPr>
              <w:jc w:val="center"/>
              <w:rPr>
                <w:sz w:val="28"/>
              </w:rPr>
            </w:pPr>
            <w:r>
              <w:rPr>
                <w:noProof/>
                <w:sz w:val="28"/>
              </w:rPr>
              <w:t>Площадь (кв. м.)</w:t>
            </w:r>
          </w:p>
        </w:tc>
      </w:tr>
      <w:tr w:rsidR="0078383B" w:rsidTr="00D810B8">
        <w:trPr>
          <w:cantSplit/>
        </w:trPr>
        <w:tc>
          <w:tcPr>
            <w:tcW w:w="3888" w:type="dxa"/>
            <w:vMerge/>
          </w:tcPr>
          <w:p w:rsidR="0078383B" w:rsidRDefault="0078383B" w:rsidP="00D810B8">
            <w:pPr>
              <w:rPr>
                <w:sz w:val="28"/>
              </w:rPr>
            </w:pPr>
          </w:p>
        </w:tc>
        <w:tc>
          <w:tcPr>
            <w:tcW w:w="2160" w:type="dxa"/>
            <w:vAlign w:val="center"/>
          </w:tcPr>
          <w:p w:rsidR="0078383B" w:rsidRDefault="0078383B" w:rsidP="00D810B8">
            <w:pPr>
              <w:jc w:val="center"/>
              <w:rPr>
                <w:sz w:val="28"/>
              </w:rPr>
            </w:pPr>
            <w:r>
              <w:rPr>
                <w:noProof/>
                <w:sz w:val="28"/>
              </w:rPr>
              <w:t>максимальный</w:t>
            </w:r>
          </w:p>
        </w:tc>
        <w:tc>
          <w:tcPr>
            <w:tcW w:w="1980" w:type="dxa"/>
            <w:gridSpan w:val="2"/>
            <w:vAlign w:val="center"/>
          </w:tcPr>
          <w:p w:rsidR="0078383B" w:rsidRDefault="0078383B" w:rsidP="00D810B8">
            <w:pPr>
              <w:jc w:val="center"/>
              <w:rPr>
                <w:sz w:val="28"/>
              </w:rPr>
            </w:pPr>
            <w:r>
              <w:rPr>
                <w:noProof/>
                <w:sz w:val="28"/>
              </w:rPr>
              <w:t>минимальный</w:t>
            </w:r>
          </w:p>
        </w:tc>
        <w:tc>
          <w:tcPr>
            <w:tcW w:w="1542" w:type="dxa"/>
            <w:vMerge/>
          </w:tcPr>
          <w:p w:rsidR="0078383B" w:rsidRDefault="0078383B" w:rsidP="00D810B8">
            <w:pPr>
              <w:rPr>
                <w:sz w:val="28"/>
              </w:rPr>
            </w:pPr>
          </w:p>
        </w:tc>
      </w:tr>
      <w:tr w:rsidR="0078383B" w:rsidTr="00D810B8">
        <w:trPr>
          <w:cantSplit/>
        </w:trPr>
        <w:tc>
          <w:tcPr>
            <w:tcW w:w="3888" w:type="dxa"/>
          </w:tcPr>
          <w:p w:rsidR="0078383B" w:rsidRDefault="0078383B" w:rsidP="00D810B8">
            <w:pPr>
              <w:jc w:val="center"/>
              <w:rPr>
                <w:sz w:val="28"/>
              </w:rPr>
            </w:pPr>
            <w:r>
              <w:rPr>
                <w:sz w:val="28"/>
              </w:rPr>
              <w:t>№ 6</w:t>
            </w:r>
          </w:p>
        </w:tc>
        <w:tc>
          <w:tcPr>
            <w:tcW w:w="2174" w:type="dxa"/>
            <w:gridSpan w:val="2"/>
          </w:tcPr>
          <w:p w:rsidR="0078383B" w:rsidRPr="003564B3" w:rsidRDefault="0078383B" w:rsidP="00D810B8">
            <w:pPr>
              <w:jc w:val="center"/>
              <w:rPr>
                <w:noProof/>
                <w:sz w:val="20"/>
              </w:rPr>
            </w:pPr>
          </w:p>
        </w:tc>
        <w:tc>
          <w:tcPr>
            <w:tcW w:w="1966" w:type="dxa"/>
          </w:tcPr>
          <w:p w:rsidR="0078383B" w:rsidRPr="003564B3" w:rsidRDefault="0078383B" w:rsidP="00D810B8">
            <w:pPr>
              <w:jc w:val="center"/>
              <w:rPr>
                <w:noProof/>
                <w:sz w:val="20"/>
              </w:rPr>
            </w:pPr>
          </w:p>
        </w:tc>
        <w:tc>
          <w:tcPr>
            <w:tcW w:w="1542" w:type="dxa"/>
          </w:tcPr>
          <w:p w:rsidR="0078383B" w:rsidRPr="00684AE9" w:rsidRDefault="0078383B" w:rsidP="00D810B8">
            <w:pPr>
              <w:jc w:val="center"/>
              <w:rPr>
                <w:noProof/>
              </w:rPr>
            </w:pPr>
            <w:r>
              <w:rPr>
                <w:noProof/>
              </w:rPr>
              <w:t>700</w:t>
            </w:r>
          </w:p>
        </w:tc>
      </w:tr>
    </w:tbl>
    <w:p w:rsidR="0078383B" w:rsidRDefault="0078383B" w:rsidP="0078383B">
      <w:pPr>
        <w:rPr>
          <w:sz w:val="28"/>
        </w:rPr>
      </w:pPr>
    </w:p>
    <w:tbl>
      <w:tblPr>
        <w:tblW w:w="0" w:type="auto"/>
        <w:tblLayout w:type="fixed"/>
        <w:tblLook w:val="0000"/>
      </w:tblPr>
      <w:tblGrid>
        <w:gridCol w:w="4788"/>
        <w:gridCol w:w="180"/>
        <w:gridCol w:w="1800"/>
        <w:gridCol w:w="180"/>
        <w:gridCol w:w="2622"/>
      </w:tblGrid>
      <w:tr w:rsidR="0078383B" w:rsidRPr="003258CD" w:rsidTr="00D810B8">
        <w:tc>
          <w:tcPr>
            <w:tcW w:w="4788" w:type="dxa"/>
          </w:tcPr>
          <w:p w:rsidR="0078383B" w:rsidRPr="003258CD" w:rsidRDefault="0078383B" w:rsidP="00D810B8">
            <w:r w:rsidRPr="003258CD">
              <w:rPr>
                <w:noProof/>
              </w:rPr>
              <w:tab/>
              <w:t>Предельное количество этажей</w:t>
            </w:r>
          </w:p>
        </w:tc>
        <w:tc>
          <w:tcPr>
            <w:tcW w:w="1980" w:type="dxa"/>
            <w:gridSpan w:val="2"/>
            <w:tcBorders>
              <w:bottom w:val="single" w:sz="4" w:space="0" w:color="auto"/>
            </w:tcBorders>
          </w:tcPr>
          <w:p w:rsidR="0078383B" w:rsidRPr="003258CD" w:rsidRDefault="0078383B" w:rsidP="00D810B8">
            <w:pPr>
              <w:rPr>
                <w:i/>
                <w:iCs/>
              </w:rPr>
            </w:pPr>
            <w:r w:rsidRPr="003258CD">
              <w:rPr>
                <w:i/>
                <w:iCs/>
              </w:rPr>
              <w:t>определяет</w:t>
            </w:r>
            <w:r w:rsidRPr="003258CD">
              <w:rPr>
                <w:i/>
                <w:iCs/>
              </w:rPr>
              <w:lastRenderedPageBreak/>
              <w:t>ся проектом</w:t>
            </w:r>
          </w:p>
        </w:tc>
        <w:tc>
          <w:tcPr>
            <w:tcW w:w="2802" w:type="dxa"/>
            <w:gridSpan w:val="2"/>
          </w:tcPr>
          <w:p w:rsidR="0078383B" w:rsidRPr="003258CD" w:rsidRDefault="0078383B" w:rsidP="00D810B8">
            <w:r w:rsidRPr="003258CD">
              <w:rPr>
                <w:noProof/>
              </w:rPr>
              <w:lastRenderedPageBreak/>
              <w:t>или предельная</w:t>
            </w:r>
          </w:p>
        </w:tc>
      </w:tr>
      <w:tr w:rsidR="0078383B" w:rsidRPr="003258CD" w:rsidTr="00D810B8">
        <w:tc>
          <w:tcPr>
            <w:tcW w:w="4968" w:type="dxa"/>
            <w:gridSpan w:val="2"/>
          </w:tcPr>
          <w:p w:rsidR="0078383B" w:rsidRPr="003258CD" w:rsidRDefault="0078383B" w:rsidP="00D810B8">
            <w:pPr>
              <w:rPr>
                <w:noProof/>
              </w:rPr>
            </w:pPr>
            <w:r w:rsidRPr="003258CD">
              <w:rPr>
                <w:noProof/>
              </w:rPr>
              <w:lastRenderedPageBreak/>
              <w:t>высота зданий, строений, сооружений</w:t>
            </w:r>
          </w:p>
        </w:tc>
        <w:tc>
          <w:tcPr>
            <w:tcW w:w="1980" w:type="dxa"/>
            <w:gridSpan w:val="2"/>
            <w:tcBorders>
              <w:bottom w:val="single" w:sz="4" w:space="0" w:color="auto"/>
            </w:tcBorders>
          </w:tcPr>
          <w:p w:rsidR="0078383B" w:rsidRPr="003258CD" w:rsidRDefault="0078383B" w:rsidP="00D810B8">
            <w:pPr>
              <w:rPr>
                <w:i/>
                <w:iCs/>
              </w:rPr>
            </w:pPr>
            <w:r>
              <w:rPr>
                <w:i/>
                <w:iCs/>
              </w:rPr>
              <w:t>определяется</w:t>
            </w:r>
            <w:r w:rsidRPr="003258CD">
              <w:rPr>
                <w:i/>
                <w:iCs/>
              </w:rPr>
              <w:t xml:space="preserve"> проектом</w:t>
            </w:r>
          </w:p>
        </w:tc>
        <w:tc>
          <w:tcPr>
            <w:tcW w:w="2622" w:type="dxa"/>
          </w:tcPr>
          <w:p w:rsidR="0078383B" w:rsidRPr="003258CD" w:rsidRDefault="0078383B" w:rsidP="00D810B8">
            <w:pPr>
              <w:rPr>
                <w:noProof/>
              </w:rPr>
            </w:pPr>
            <w:r w:rsidRPr="003258CD">
              <w:rPr>
                <w:noProof/>
              </w:rPr>
              <w:t>м.</w:t>
            </w:r>
          </w:p>
        </w:tc>
      </w:tr>
    </w:tbl>
    <w:p w:rsidR="0078383B" w:rsidRPr="003258CD" w:rsidRDefault="0078383B" w:rsidP="0078383B"/>
    <w:p w:rsidR="0078383B" w:rsidRDefault="0078383B" w:rsidP="0078383B">
      <w:pPr>
        <w:pStyle w:val="a3"/>
        <w:ind w:firstLine="708"/>
        <w:rPr>
          <w:rFonts w:ascii="Times New Roman" w:hAnsi="Times New Roman" w:cs="Times New Roman"/>
          <w:sz w:val="28"/>
        </w:rPr>
      </w:pPr>
      <w:r>
        <w:rPr>
          <w:rFonts w:ascii="Times New Roman" w:hAnsi="Times New Roman" w:cs="Times New Roman"/>
          <w:noProof/>
          <w:sz w:val="28"/>
        </w:rPr>
        <w:t>Максимальный процент застройки в границах земельного участка</w:t>
      </w:r>
    </w:p>
    <w:tbl>
      <w:tblPr>
        <w:tblW w:w="0" w:type="auto"/>
        <w:tblLayout w:type="fixed"/>
        <w:tblLook w:val="0000"/>
      </w:tblPr>
      <w:tblGrid>
        <w:gridCol w:w="3708"/>
        <w:gridCol w:w="3060"/>
      </w:tblGrid>
      <w:tr w:rsidR="0078383B" w:rsidTr="00D810B8">
        <w:tc>
          <w:tcPr>
            <w:tcW w:w="3708" w:type="dxa"/>
            <w:tcBorders>
              <w:bottom w:val="single" w:sz="4" w:space="0" w:color="auto"/>
            </w:tcBorders>
          </w:tcPr>
          <w:p w:rsidR="0078383B" w:rsidRDefault="0078383B" w:rsidP="00D810B8">
            <w:pPr>
              <w:rPr>
                <w:i/>
                <w:iCs/>
                <w:sz w:val="28"/>
              </w:rPr>
            </w:pPr>
            <w:r>
              <w:rPr>
                <w:i/>
                <w:iCs/>
                <w:sz w:val="28"/>
              </w:rPr>
              <w:t>60  %</w:t>
            </w:r>
          </w:p>
        </w:tc>
        <w:tc>
          <w:tcPr>
            <w:tcW w:w="3060" w:type="dxa"/>
          </w:tcPr>
          <w:p w:rsidR="0078383B" w:rsidRDefault="0078383B" w:rsidP="00D810B8">
            <w:pPr>
              <w:rPr>
                <w:sz w:val="28"/>
              </w:rPr>
            </w:pPr>
            <w:r>
              <w:rPr>
                <w:noProof/>
                <w:sz w:val="28"/>
              </w:rPr>
              <w:t>процентов.</w:t>
            </w:r>
          </w:p>
        </w:tc>
      </w:tr>
    </w:tbl>
    <w:p w:rsidR="0078383B" w:rsidRDefault="0078383B" w:rsidP="0078383B">
      <w:pPr>
        <w:pStyle w:val="a3"/>
        <w:ind w:firstLine="708"/>
        <w:rPr>
          <w:rFonts w:ascii="Times New Roman" w:hAnsi="Times New Roman" w:cs="Times New Roman"/>
          <w:sz w:val="28"/>
        </w:rPr>
      </w:pPr>
      <w:r>
        <w:rPr>
          <w:rFonts w:ascii="Times New Roman" w:hAnsi="Times New Roman" w:cs="Times New Roman"/>
          <w:noProof/>
          <w:sz w:val="28"/>
        </w:rPr>
        <w:t>Иные показатели:</w:t>
      </w:r>
    </w:p>
    <w:tbl>
      <w:tblPr>
        <w:tblW w:w="0" w:type="auto"/>
        <w:tblLook w:val="0000"/>
      </w:tblPr>
      <w:tblGrid>
        <w:gridCol w:w="9570"/>
      </w:tblGrid>
      <w:tr w:rsidR="0078383B" w:rsidTr="00D810B8">
        <w:tc>
          <w:tcPr>
            <w:tcW w:w="9570" w:type="dxa"/>
            <w:tcBorders>
              <w:bottom w:val="single" w:sz="4" w:space="0" w:color="auto"/>
            </w:tcBorders>
          </w:tcPr>
          <w:p w:rsidR="0078383B" w:rsidRDefault="0078383B" w:rsidP="00D810B8">
            <w:pPr>
              <w:pStyle w:val="a3"/>
              <w:rPr>
                <w:rFonts w:ascii="Times New Roman" w:hAnsi="Times New Roman" w:cs="Times New Roman"/>
                <w:noProof/>
                <w:sz w:val="28"/>
              </w:rPr>
            </w:pPr>
          </w:p>
        </w:tc>
      </w:tr>
    </w:tbl>
    <w:p w:rsidR="0078383B" w:rsidRDefault="0078383B" w:rsidP="0078383B">
      <w:pPr>
        <w:ind w:firstLine="0"/>
        <w:rPr>
          <w:sz w:val="28"/>
        </w:rPr>
      </w:pPr>
    </w:p>
    <w:p w:rsidR="0078383B" w:rsidRDefault="0078383B" w:rsidP="0078383B">
      <w:pPr>
        <w:pStyle w:val="a3"/>
        <w:ind w:firstLine="708"/>
        <w:rPr>
          <w:rFonts w:ascii="Times New Roman" w:hAnsi="Times New Roman" w:cs="Times New Roman"/>
          <w:sz w:val="28"/>
        </w:rPr>
      </w:pPr>
      <w:r>
        <w:rPr>
          <w:rFonts w:ascii="Times New Roman" w:hAnsi="Times New Roman" w:cs="Times New Roman"/>
          <w:noProof/>
          <w:sz w:val="28"/>
        </w:rPr>
        <w:t>4. Информация о расположенных в границах земельного участка объектах капитального строительства и объектах культурного наследия</w:t>
      </w:r>
    </w:p>
    <w:p w:rsidR="0078383B" w:rsidRDefault="0078383B" w:rsidP="0078383B">
      <w:pPr>
        <w:rPr>
          <w:sz w:val="28"/>
        </w:rPr>
      </w:pPr>
    </w:p>
    <w:p w:rsidR="0078383B" w:rsidRDefault="0078383B" w:rsidP="0078383B">
      <w:pPr>
        <w:pStyle w:val="a3"/>
        <w:rPr>
          <w:rFonts w:ascii="Times New Roman" w:hAnsi="Times New Roman" w:cs="Times New Roman"/>
          <w:noProof/>
          <w:sz w:val="28"/>
        </w:rPr>
      </w:pPr>
      <w:r>
        <w:rPr>
          <w:rFonts w:ascii="Times New Roman" w:hAnsi="Times New Roman" w:cs="Times New Roman"/>
          <w:noProof/>
          <w:sz w:val="28"/>
        </w:rPr>
        <w:t>Объекты капитального строительства</w:t>
      </w:r>
    </w:p>
    <w:p w:rsidR="0078383B" w:rsidRDefault="0078383B" w:rsidP="0078383B"/>
    <w:tbl>
      <w:tblPr>
        <w:tblW w:w="9571" w:type="dxa"/>
        <w:tblLayout w:type="fixed"/>
        <w:tblCellMar>
          <w:left w:w="28" w:type="dxa"/>
          <w:right w:w="28" w:type="dxa"/>
        </w:tblCellMar>
        <w:tblLook w:val="0000"/>
      </w:tblPr>
      <w:tblGrid>
        <w:gridCol w:w="18"/>
        <w:gridCol w:w="370"/>
        <w:gridCol w:w="3240"/>
        <w:gridCol w:w="180"/>
        <w:gridCol w:w="5763"/>
      </w:tblGrid>
      <w:tr w:rsidR="0078383B" w:rsidTr="00D810B8">
        <w:trPr>
          <w:cantSplit/>
          <w:trHeight w:val="343"/>
        </w:trPr>
        <w:tc>
          <w:tcPr>
            <w:tcW w:w="388" w:type="dxa"/>
            <w:gridSpan w:val="2"/>
          </w:tcPr>
          <w:p w:rsidR="0078383B" w:rsidRDefault="0078383B" w:rsidP="00D810B8">
            <w:pPr>
              <w:rPr>
                <w:sz w:val="28"/>
              </w:rPr>
            </w:pPr>
            <w:r>
              <w:rPr>
                <w:sz w:val="28"/>
              </w:rPr>
              <w:t>№</w:t>
            </w:r>
          </w:p>
        </w:tc>
        <w:tc>
          <w:tcPr>
            <w:tcW w:w="3240" w:type="dxa"/>
            <w:tcBorders>
              <w:bottom w:val="single" w:sz="4" w:space="0" w:color="auto"/>
            </w:tcBorders>
          </w:tcPr>
          <w:p w:rsidR="0078383B" w:rsidRDefault="0078383B" w:rsidP="00D810B8">
            <w:pPr>
              <w:ind w:firstLine="0"/>
              <w:rPr>
                <w:i/>
                <w:sz w:val="28"/>
              </w:rPr>
            </w:pPr>
          </w:p>
        </w:tc>
        <w:tc>
          <w:tcPr>
            <w:tcW w:w="180" w:type="dxa"/>
          </w:tcPr>
          <w:p w:rsidR="0078383B" w:rsidRDefault="0078383B" w:rsidP="00D810B8">
            <w:pPr>
              <w:pStyle w:val="1"/>
            </w:pPr>
          </w:p>
        </w:tc>
        <w:tc>
          <w:tcPr>
            <w:tcW w:w="5763" w:type="dxa"/>
            <w:tcBorders>
              <w:bottom w:val="single" w:sz="4" w:space="0" w:color="auto"/>
            </w:tcBorders>
          </w:tcPr>
          <w:p w:rsidR="0078383B" w:rsidRDefault="0078383B" w:rsidP="00D810B8">
            <w:pPr>
              <w:pStyle w:val="1"/>
            </w:pPr>
          </w:p>
        </w:tc>
      </w:tr>
      <w:tr w:rsidR="0078383B" w:rsidTr="00D810B8">
        <w:trPr>
          <w:cantSplit/>
          <w:trHeight w:val="196"/>
        </w:trPr>
        <w:tc>
          <w:tcPr>
            <w:tcW w:w="3628" w:type="dxa"/>
            <w:gridSpan w:val="3"/>
          </w:tcPr>
          <w:p w:rsidR="0078383B" w:rsidRDefault="0078383B" w:rsidP="00D810B8">
            <w:pPr>
              <w:pStyle w:val="a3"/>
              <w:jc w:val="center"/>
              <w:rPr>
                <w:rFonts w:ascii="Times New Roman" w:hAnsi="Times New Roman" w:cs="Times New Roman"/>
                <w:noProof/>
                <w:sz w:val="16"/>
              </w:rPr>
            </w:pPr>
            <w:r>
              <w:rPr>
                <w:rFonts w:ascii="Times New Roman" w:hAnsi="Times New Roman" w:cs="Times New Roman"/>
                <w:noProof/>
                <w:sz w:val="16"/>
              </w:rPr>
              <w:t>(согласно чертежу градостроительного плана)</w:t>
            </w:r>
          </w:p>
        </w:tc>
        <w:tc>
          <w:tcPr>
            <w:tcW w:w="180" w:type="dxa"/>
          </w:tcPr>
          <w:p w:rsidR="0078383B" w:rsidRDefault="0078383B" w:rsidP="00D810B8">
            <w:pPr>
              <w:pStyle w:val="a3"/>
              <w:jc w:val="center"/>
              <w:rPr>
                <w:rFonts w:ascii="Times New Roman" w:hAnsi="Times New Roman" w:cs="Times New Roman"/>
                <w:noProof/>
                <w:sz w:val="16"/>
              </w:rPr>
            </w:pPr>
          </w:p>
        </w:tc>
        <w:tc>
          <w:tcPr>
            <w:tcW w:w="5763" w:type="dxa"/>
            <w:tcBorders>
              <w:top w:val="single" w:sz="4" w:space="0" w:color="auto"/>
            </w:tcBorders>
          </w:tcPr>
          <w:p w:rsidR="0078383B" w:rsidRDefault="0078383B" w:rsidP="00D810B8">
            <w:pPr>
              <w:pStyle w:val="a3"/>
              <w:jc w:val="center"/>
              <w:rPr>
                <w:rFonts w:ascii="Times New Roman" w:hAnsi="Times New Roman" w:cs="Times New Roman"/>
                <w:noProof/>
                <w:sz w:val="16"/>
              </w:rPr>
            </w:pPr>
            <w:r>
              <w:rPr>
                <w:rFonts w:ascii="Times New Roman" w:hAnsi="Times New Roman" w:cs="Times New Roman"/>
                <w:noProof/>
                <w:sz w:val="16"/>
              </w:rPr>
              <w:t>(назначение объекта капитального строительства)</w:t>
            </w:r>
          </w:p>
        </w:tc>
      </w:tr>
      <w:tr w:rsidR="0078383B" w:rsidTr="00D810B8">
        <w:tblPrEx>
          <w:tblCellMar>
            <w:left w:w="57" w:type="dxa"/>
            <w:right w:w="57" w:type="dxa"/>
          </w:tblCellMar>
        </w:tblPrEx>
        <w:trPr>
          <w:gridBefore w:val="1"/>
          <w:wBefore w:w="18" w:type="dxa"/>
          <w:cantSplit/>
          <w:trHeight w:val="686"/>
        </w:trPr>
        <w:tc>
          <w:tcPr>
            <w:tcW w:w="3610" w:type="dxa"/>
            <w:gridSpan w:val="2"/>
          </w:tcPr>
          <w:p w:rsidR="0078383B" w:rsidRDefault="0078383B" w:rsidP="00D810B8">
            <w:pPr>
              <w:pStyle w:val="a3"/>
              <w:jc w:val="left"/>
              <w:rPr>
                <w:rFonts w:ascii="Times New Roman" w:hAnsi="Times New Roman" w:cs="Times New Roman"/>
                <w:noProof/>
                <w:sz w:val="24"/>
              </w:rPr>
            </w:pPr>
            <w:r>
              <w:rPr>
                <w:rFonts w:ascii="Times New Roman" w:hAnsi="Times New Roman" w:cs="Times New Roman"/>
                <w:noProof/>
                <w:sz w:val="28"/>
                <w:u w:val="single"/>
              </w:rPr>
              <w:t>инвентаризационный или</w:t>
            </w:r>
            <w:r>
              <w:rPr>
                <w:rFonts w:ascii="Times New Roman" w:hAnsi="Times New Roman" w:cs="Times New Roman"/>
                <w:noProof/>
                <w:sz w:val="28"/>
              </w:rPr>
              <w:t xml:space="preserve">   </w:t>
            </w:r>
            <w:r>
              <w:rPr>
                <w:rFonts w:ascii="Times New Roman" w:hAnsi="Times New Roman" w:cs="Times New Roman"/>
                <w:noProof/>
                <w:sz w:val="28"/>
                <w:u w:val="single"/>
              </w:rPr>
              <w:t>кадастровый номер</w:t>
            </w:r>
          </w:p>
        </w:tc>
        <w:tc>
          <w:tcPr>
            <w:tcW w:w="180" w:type="dxa"/>
          </w:tcPr>
          <w:p w:rsidR="0078383B" w:rsidRDefault="0078383B" w:rsidP="00D810B8">
            <w:pPr>
              <w:rPr>
                <w:i/>
                <w:iCs/>
                <w:sz w:val="28"/>
              </w:rPr>
            </w:pPr>
          </w:p>
        </w:tc>
        <w:tc>
          <w:tcPr>
            <w:tcW w:w="5763" w:type="dxa"/>
          </w:tcPr>
          <w:p w:rsidR="0078383B" w:rsidRDefault="0078383B" w:rsidP="00D810B8">
            <w:pPr>
              <w:rPr>
                <w:i/>
                <w:iCs/>
                <w:sz w:val="28"/>
              </w:rPr>
            </w:pPr>
            <w:r>
              <w:rPr>
                <w:i/>
                <w:iCs/>
                <w:sz w:val="28"/>
              </w:rPr>
              <w:t>________</w:t>
            </w:r>
          </w:p>
        </w:tc>
      </w:tr>
    </w:tbl>
    <w:p w:rsidR="0078383B" w:rsidRDefault="0078383B" w:rsidP="0078383B"/>
    <w:p w:rsidR="0078383B" w:rsidRDefault="0078383B" w:rsidP="0078383B">
      <w:pPr>
        <w:pStyle w:val="a3"/>
        <w:rPr>
          <w:rFonts w:ascii="Times New Roman" w:hAnsi="Times New Roman" w:cs="Times New Roman"/>
          <w:noProof/>
          <w:sz w:val="28"/>
        </w:rPr>
      </w:pPr>
      <w:r>
        <w:rPr>
          <w:rFonts w:ascii="Times New Roman" w:hAnsi="Times New Roman" w:cs="Times New Roman"/>
          <w:noProof/>
          <w:sz w:val="28"/>
        </w:rPr>
        <w:t xml:space="preserve">технический паспорт объекта подготовлен </w:t>
      </w:r>
    </w:p>
    <w:tbl>
      <w:tblPr>
        <w:tblW w:w="9388" w:type="dxa"/>
        <w:tblLayout w:type="fixed"/>
        <w:tblCellMar>
          <w:left w:w="28" w:type="dxa"/>
          <w:right w:w="28" w:type="dxa"/>
        </w:tblCellMar>
        <w:tblLook w:val="0000"/>
      </w:tblPr>
      <w:tblGrid>
        <w:gridCol w:w="196"/>
        <w:gridCol w:w="361"/>
        <w:gridCol w:w="196"/>
        <w:gridCol w:w="1605"/>
        <w:gridCol w:w="361"/>
        <w:gridCol w:w="359"/>
        <w:gridCol w:w="1090"/>
        <w:gridCol w:w="5220"/>
      </w:tblGrid>
      <w:tr w:rsidR="0078383B" w:rsidTr="00D810B8">
        <w:trPr>
          <w:cantSplit/>
          <w:trHeight w:val="320"/>
        </w:trPr>
        <w:tc>
          <w:tcPr>
            <w:tcW w:w="196" w:type="dxa"/>
          </w:tcPr>
          <w:p w:rsidR="0078383B" w:rsidRDefault="0078383B" w:rsidP="00D810B8">
            <w:pPr>
              <w:rPr>
                <w:sz w:val="28"/>
              </w:rPr>
            </w:pPr>
            <w:r>
              <w:rPr>
                <w:sz w:val="28"/>
              </w:rPr>
              <w:t>«</w:t>
            </w:r>
          </w:p>
        </w:tc>
        <w:tc>
          <w:tcPr>
            <w:tcW w:w="361" w:type="dxa"/>
            <w:tcBorders>
              <w:bottom w:val="single" w:sz="4" w:space="0" w:color="auto"/>
            </w:tcBorders>
          </w:tcPr>
          <w:p w:rsidR="0078383B" w:rsidRDefault="0078383B" w:rsidP="00D810B8">
            <w:pPr>
              <w:rPr>
                <w:i/>
                <w:iCs/>
                <w:sz w:val="28"/>
              </w:rPr>
            </w:pPr>
          </w:p>
        </w:tc>
        <w:tc>
          <w:tcPr>
            <w:tcW w:w="196" w:type="dxa"/>
          </w:tcPr>
          <w:p w:rsidR="0078383B" w:rsidRDefault="0078383B" w:rsidP="00D810B8">
            <w:pPr>
              <w:rPr>
                <w:sz w:val="28"/>
              </w:rPr>
            </w:pPr>
            <w:r>
              <w:rPr>
                <w:sz w:val="28"/>
              </w:rPr>
              <w:t>»</w:t>
            </w:r>
          </w:p>
        </w:tc>
        <w:tc>
          <w:tcPr>
            <w:tcW w:w="1605" w:type="dxa"/>
            <w:tcBorders>
              <w:bottom w:val="single" w:sz="4" w:space="0" w:color="auto"/>
            </w:tcBorders>
          </w:tcPr>
          <w:p w:rsidR="0078383B" w:rsidRDefault="0078383B" w:rsidP="00D810B8">
            <w:pPr>
              <w:rPr>
                <w:i/>
                <w:iCs/>
                <w:sz w:val="28"/>
              </w:rPr>
            </w:pPr>
            <w:r>
              <w:rPr>
                <w:i/>
                <w:iCs/>
                <w:sz w:val="28"/>
              </w:rPr>
              <w:t xml:space="preserve"> </w:t>
            </w:r>
          </w:p>
        </w:tc>
        <w:tc>
          <w:tcPr>
            <w:tcW w:w="361" w:type="dxa"/>
          </w:tcPr>
          <w:p w:rsidR="0078383B" w:rsidRDefault="0078383B" w:rsidP="00D810B8">
            <w:pPr>
              <w:jc w:val="right"/>
              <w:rPr>
                <w:sz w:val="28"/>
              </w:rPr>
            </w:pPr>
          </w:p>
        </w:tc>
        <w:tc>
          <w:tcPr>
            <w:tcW w:w="359" w:type="dxa"/>
            <w:tcBorders>
              <w:bottom w:val="single" w:sz="4" w:space="0" w:color="auto"/>
            </w:tcBorders>
          </w:tcPr>
          <w:p w:rsidR="0078383B" w:rsidRDefault="0078383B" w:rsidP="00D810B8">
            <w:pPr>
              <w:rPr>
                <w:i/>
                <w:iCs/>
                <w:sz w:val="28"/>
              </w:rPr>
            </w:pPr>
          </w:p>
        </w:tc>
        <w:tc>
          <w:tcPr>
            <w:tcW w:w="1090" w:type="dxa"/>
          </w:tcPr>
          <w:p w:rsidR="0078383B" w:rsidRDefault="0078383B" w:rsidP="00D810B8">
            <w:pPr>
              <w:tabs>
                <w:tab w:val="left" w:pos="676"/>
              </w:tabs>
              <w:rPr>
                <w:sz w:val="28"/>
              </w:rPr>
            </w:pPr>
            <w:r>
              <w:rPr>
                <w:sz w:val="28"/>
              </w:rPr>
              <w:t>.</w:t>
            </w:r>
            <w:r>
              <w:rPr>
                <w:sz w:val="28"/>
              </w:rPr>
              <w:tab/>
            </w:r>
          </w:p>
        </w:tc>
        <w:tc>
          <w:tcPr>
            <w:tcW w:w="5220" w:type="dxa"/>
            <w:tcBorders>
              <w:bottom w:val="single" w:sz="4" w:space="0" w:color="auto"/>
            </w:tcBorders>
          </w:tcPr>
          <w:p w:rsidR="0078383B" w:rsidRDefault="0078383B" w:rsidP="00D810B8">
            <w:pPr>
              <w:pStyle w:val="1"/>
            </w:pPr>
            <w:r>
              <w:t>»</w:t>
            </w:r>
          </w:p>
        </w:tc>
      </w:tr>
      <w:tr w:rsidR="0078383B" w:rsidTr="00D810B8">
        <w:trPr>
          <w:cantSplit/>
        </w:trPr>
        <w:tc>
          <w:tcPr>
            <w:tcW w:w="9388" w:type="dxa"/>
            <w:gridSpan w:val="8"/>
          </w:tcPr>
          <w:p w:rsidR="0078383B" w:rsidRDefault="0078383B" w:rsidP="00D810B8">
            <w:pPr>
              <w:pStyle w:val="1"/>
            </w:pPr>
            <w:r>
              <w:rPr>
                <w:noProof/>
                <w:sz w:val="16"/>
              </w:rPr>
              <w:t>дата, наименование организации (органа) государственного технического учета и (или) технической инвентаризации объектов</w:t>
            </w:r>
          </w:p>
        </w:tc>
      </w:tr>
      <w:tr w:rsidR="0078383B" w:rsidTr="00D810B8">
        <w:trPr>
          <w:cantSplit/>
        </w:trPr>
        <w:tc>
          <w:tcPr>
            <w:tcW w:w="9388" w:type="dxa"/>
            <w:gridSpan w:val="8"/>
          </w:tcPr>
          <w:p w:rsidR="0078383B" w:rsidRDefault="0078383B" w:rsidP="00D810B8">
            <w:pPr>
              <w:pStyle w:val="1"/>
              <w:jc w:val="left"/>
              <w:rPr>
                <w:noProof/>
                <w:sz w:val="16"/>
              </w:rPr>
            </w:pPr>
            <w:r>
              <w:rPr>
                <w:noProof/>
                <w:sz w:val="16"/>
              </w:rPr>
              <w:t>капитального строительства)</w:t>
            </w:r>
          </w:p>
        </w:tc>
      </w:tr>
      <w:tr w:rsidR="0078383B" w:rsidTr="00D8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7"/>
          <w:wBefore w:w="4168" w:type="dxa"/>
        </w:trPr>
        <w:tc>
          <w:tcPr>
            <w:tcW w:w="5220" w:type="dxa"/>
            <w:tcBorders>
              <w:top w:val="nil"/>
              <w:left w:val="nil"/>
              <w:bottom w:val="single" w:sz="4" w:space="0" w:color="auto"/>
              <w:right w:val="nil"/>
            </w:tcBorders>
          </w:tcPr>
          <w:p w:rsidR="0078383B" w:rsidRPr="00424B60" w:rsidRDefault="0078383B" w:rsidP="00D810B8">
            <w:pPr>
              <w:pStyle w:val="1"/>
              <w:jc w:val="left"/>
            </w:pPr>
          </w:p>
        </w:tc>
      </w:tr>
    </w:tbl>
    <w:p w:rsidR="0078383B" w:rsidRDefault="0078383B" w:rsidP="0078383B">
      <w:pPr>
        <w:ind w:firstLine="0"/>
      </w:pPr>
    </w:p>
    <w:p w:rsidR="0078383B" w:rsidRDefault="0078383B" w:rsidP="0078383B">
      <w:pPr>
        <w:pStyle w:val="a3"/>
        <w:rPr>
          <w:rFonts w:ascii="Times New Roman" w:hAnsi="Times New Roman" w:cs="Times New Roman"/>
          <w:noProof/>
          <w:sz w:val="28"/>
        </w:rPr>
      </w:pPr>
      <w:r>
        <w:rPr>
          <w:rFonts w:ascii="Times New Roman" w:hAnsi="Times New Roman" w:cs="Times New Roman"/>
          <w:noProof/>
          <w:sz w:val="28"/>
        </w:rPr>
        <w:t>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W w:w="0" w:type="auto"/>
        <w:tblLayout w:type="fixed"/>
        <w:tblLook w:val="0000"/>
      </w:tblPr>
      <w:tblGrid>
        <w:gridCol w:w="484"/>
        <w:gridCol w:w="4132"/>
        <w:gridCol w:w="352"/>
        <w:gridCol w:w="4320"/>
        <w:gridCol w:w="282"/>
      </w:tblGrid>
      <w:tr w:rsidR="0078383B" w:rsidTr="00D810B8">
        <w:tc>
          <w:tcPr>
            <w:tcW w:w="484" w:type="dxa"/>
          </w:tcPr>
          <w:p w:rsidR="0078383B" w:rsidRDefault="0078383B" w:rsidP="00D810B8">
            <w:pPr>
              <w:pStyle w:val="a3"/>
              <w:rPr>
                <w:rFonts w:ascii="Times New Roman" w:hAnsi="Times New Roman" w:cs="Times New Roman"/>
                <w:i/>
                <w:iCs/>
                <w:noProof/>
                <w:sz w:val="28"/>
              </w:rPr>
            </w:pPr>
            <w:r>
              <w:rPr>
                <w:rFonts w:ascii="Times New Roman" w:hAnsi="Times New Roman" w:cs="Times New Roman"/>
                <w:i/>
                <w:iCs/>
                <w:noProof/>
                <w:sz w:val="28"/>
              </w:rPr>
              <w:t>№</w:t>
            </w:r>
          </w:p>
        </w:tc>
        <w:tc>
          <w:tcPr>
            <w:tcW w:w="4132" w:type="dxa"/>
            <w:tcBorders>
              <w:bottom w:val="single" w:sz="4" w:space="0" w:color="auto"/>
            </w:tcBorders>
          </w:tcPr>
          <w:p w:rsidR="0078383B" w:rsidRDefault="0078383B" w:rsidP="00D810B8">
            <w:pPr>
              <w:pStyle w:val="a3"/>
              <w:rPr>
                <w:rFonts w:ascii="Times New Roman" w:hAnsi="Times New Roman" w:cs="Times New Roman"/>
                <w:i/>
                <w:iCs/>
                <w:noProof/>
                <w:sz w:val="28"/>
              </w:rPr>
            </w:pPr>
          </w:p>
        </w:tc>
        <w:tc>
          <w:tcPr>
            <w:tcW w:w="352" w:type="dxa"/>
          </w:tcPr>
          <w:p w:rsidR="0078383B" w:rsidRDefault="0078383B" w:rsidP="00D810B8">
            <w:pPr>
              <w:pStyle w:val="a3"/>
              <w:rPr>
                <w:rFonts w:ascii="Times New Roman" w:hAnsi="Times New Roman" w:cs="Times New Roman"/>
                <w:i/>
                <w:iCs/>
                <w:noProof/>
                <w:sz w:val="28"/>
              </w:rPr>
            </w:pPr>
            <w:r>
              <w:rPr>
                <w:rFonts w:ascii="Times New Roman" w:hAnsi="Times New Roman" w:cs="Times New Roman"/>
                <w:i/>
                <w:iCs/>
                <w:noProof/>
                <w:sz w:val="28"/>
              </w:rPr>
              <w:t>,</w:t>
            </w:r>
          </w:p>
        </w:tc>
        <w:tc>
          <w:tcPr>
            <w:tcW w:w="432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c>
          <w:tcPr>
            <w:tcW w:w="282" w:type="dxa"/>
          </w:tcPr>
          <w:p w:rsidR="0078383B" w:rsidRDefault="0078383B" w:rsidP="00D810B8">
            <w:pPr>
              <w:pStyle w:val="a3"/>
              <w:rPr>
                <w:rFonts w:ascii="Times New Roman" w:hAnsi="Times New Roman" w:cs="Times New Roman"/>
                <w:i/>
                <w:iCs/>
                <w:noProof/>
                <w:sz w:val="28"/>
              </w:rPr>
            </w:pPr>
            <w:r>
              <w:rPr>
                <w:rFonts w:ascii="Times New Roman" w:hAnsi="Times New Roman" w:cs="Times New Roman"/>
                <w:i/>
                <w:iCs/>
                <w:noProof/>
                <w:sz w:val="28"/>
              </w:rPr>
              <w:t>.</w:t>
            </w:r>
          </w:p>
        </w:tc>
      </w:tr>
      <w:tr w:rsidR="0078383B" w:rsidTr="00D810B8">
        <w:tc>
          <w:tcPr>
            <w:tcW w:w="484" w:type="dxa"/>
          </w:tcPr>
          <w:p w:rsidR="0078383B" w:rsidRDefault="0078383B" w:rsidP="00D810B8">
            <w:pPr>
              <w:pStyle w:val="a3"/>
              <w:rPr>
                <w:rFonts w:ascii="Times New Roman" w:hAnsi="Times New Roman" w:cs="Times New Roman"/>
                <w:noProof/>
                <w:sz w:val="28"/>
              </w:rPr>
            </w:pPr>
          </w:p>
        </w:tc>
        <w:tc>
          <w:tcPr>
            <w:tcW w:w="4132" w:type="dxa"/>
            <w:tcBorders>
              <w:top w:val="single" w:sz="4" w:space="0" w:color="auto"/>
            </w:tcBorders>
          </w:tcPr>
          <w:p w:rsidR="0078383B" w:rsidRDefault="0078383B" w:rsidP="00D810B8">
            <w:pPr>
              <w:pStyle w:val="a3"/>
              <w:jc w:val="center"/>
              <w:rPr>
                <w:rFonts w:ascii="Times New Roman" w:hAnsi="Times New Roman" w:cs="Times New Roman"/>
                <w:noProof/>
                <w:sz w:val="16"/>
              </w:rPr>
            </w:pPr>
            <w:r>
              <w:rPr>
                <w:rFonts w:ascii="Times New Roman" w:hAnsi="Times New Roman" w:cs="Times New Roman"/>
                <w:noProof/>
                <w:sz w:val="16"/>
              </w:rPr>
              <w:t>(согласно чертежу градостроительного плана)</w:t>
            </w:r>
          </w:p>
        </w:tc>
        <w:tc>
          <w:tcPr>
            <w:tcW w:w="352" w:type="dxa"/>
          </w:tcPr>
          <w:p w:rsidR="0078383B" w:rsidRDefault="0078383B" w:rsidP="00D810B8">
            <w:pPr>
              <w:pStyle w:val="a3"/>
              <w:rPr>
                <w:rFonts w:ascii="Times New Roman" w:hAnsi="Times New Roman" w:cs="Times New Roman"/>
                <w:noProof/>
                <w:sz w:val="28"/>
              </w:rPr>
            </w:pPr>
          </w:p>
        </w:tc>
        <w:tc>
          <w:tcPr>
            <w:tcW w:w="4320" w:type="dxa"/>
            <w:tcBorders>
              <w:top w:val="single" w:sz="4" w:space="0" w:color="auto"/>
            </w:tcBorders>
          </w:tcPr>
          <w:p w:rsidR="0078383B" w:rsidRDefault="0078383B" w:rsidP="00D810B8">
            <w:pPr>
              <w:pStyle w:val="a3"/>
              <w:jc w:val="center"/>
              <w:rPr>
                <w:rFonts w:ascii="Times New Roman" w:hAnsi="Times New Roman" w:cs="Times New Roman"/>
                <w:noProof/>
                <w:sz w:val="16"/>
              </w:rPr>
            </w:pPr>
            <w:r>
              <w:rPr>
                <w:rFonts w:ascii="Times New Roman" w:hAnsi="Times New Roman" w:cs="Times New Roman"/>
                <w:noProof/>
                <w:sz w:val="16"/>
              </w:rPr>
              <w:t>(назначение объекта культурного наследия)</w:t>
            </w:r>
          </w:p>
        </w:tc>
        <w:tc>
          <w:tcPr>
            <w:tcW w:w="282" w:type="dxa"/>
          </w:tcPr>
          <w:p w:rsidR="0078383B" w:rsidRDefault="0078383B" w:rsidP="00D810B8">
            <w:pPr>
              <w:pStyle w:val="a3"/>
              <w:rPr>
                <w:rFonts w:ascii="Times New Roman" w:hAnsi="Times New Roman" w:cs="Times New Roman"/>
                <w:noProof/>
                <w:sz w:val="28"/>
              </w:rPr>
            </w:pPr>
          </w:p>
        </w:tc>
      </w:tr>
      <w:tr w:rsidR="0078383B" w:rsidTr="00D810B8">
        <w:tc>
          <w:tcPr>
            <w:tcW w:w="9570" w:type="dxa"/>
            <w:gridSpan w:val="5"/>
            <w:tcBorders>
              <w:bottom w:val="single" w:sz="4" w:space="0" w:color="auto"/>
            </w:tcBorders>
          </w:tcPr>
          <w:p w:rsidR="0078383B" w:rsidRDefault="0078383B" w:rsidP="00D810B8">
            <w:pPr>
              <w:pStyle w:val="a3"/>
              <w:rPr>
                <w:rFonts w:ascii="Times New Roman" w:hAnsi="Times New Roman" w:cs="Times New Roman"/>
                <w:noProof/>
                <w:sz w:val="28"/>
              </w:rPr>
            </w:pPr>
          </w:p>
        </w:tc>
      </w:tr>
    </w:tbl>
    <w:p w:rsidR="0078383B" w:rsidRDefault="0078383B" w:rsidP="0078383B">
      <w:pPr>
        <w:pStyle w:val="a3"/>
        <w:jc w:val="center"/>
        <w:rPr>
          <w:rFonts w:ascii="Times New Roman" w:hAnsi="Times New Roman" w:cs="Times New Roman"/>
          <w:sz w:val="28"/>
        </w:rPr>
      </w:pPr>
      <w:r>
        <w:rPr>
          <w:rFonts w:ascii="Times New Roman" w:hAnsi="Times New Roman" w:cs="Times New Roman"/>
          <w:noProof/>
          <w:sz w:val="16"/>
        </w:rPr>
        <w:t xml:space="preserve">(наименование органа государственной власти, принявшего решение </w:t>
      </w:r>
      <w:r>
        <w:rPr>
          <w:rFonts w:ascii="Times New Roman" w:hAnsi="Times New Roman" w:cs="Times New Roman"/>
          <w:noProof/>
          <w:sz w:val="16"/>
        </w:rPr>
        <w:br/>
        <w:t>о включении выявленного объекта культурного наследия в реестр, реквизиты этого решения)</w:t>
      </w:r>
    </w:p>
    <w:tbl>
      <w:tblPr>
        <w:tblW w:w="0" w:type="auto"/>
        <w:tblLook w:val="0000"/>
      </w:tblPr>
      <w:tblGrid>
        <w:gridCol w:w="78"/>
        <w:gridCol w:w="570"/>
        <w:gridCol w:w="360"/>
        <w:gridCol w:w="196"/>
        <w:gridCol w:w="1604"/>
        <w:gridCol w:w="360"/>
        <w:gridCol w:w="479"/>
        <w:gridCol w:w="241"/>
        <w:gridCol w:w="458"/>
        <w:gridCol w:w="5224"/>
      </w:tblGrid>
      <w:tr w:rsidR="0078383B" w:rsidTr="00D810B8">
        <w:tc>
          <w:tcPr>
            <w:tcW w:w="4346" w:type="dxa"/>
            <w:gridSpan w:val="9"/>
          </w:tcPr>
          <w:p w:rsidR="0078383B" w:rsidRDefault="0078383B" w:rsidP="00D810B8">
            <w:pPr>
              <w:pStyle w:val="a3"/>
              <w:rPr>
                <w:rFonts w:ascii="Times New Roman" w:hAnsi="Times New Roman" w:cs="Times New Roman"/>
                <w:noProof/>
                <w:sz w:val="28"/>
              </w:rPr>
            </w:pPr>
            <w:r>
              <w:rPr>
                <w:rFonts w:ascii="Times New Roman" w:hAnsi="Times New Roman" w:cs="Times New Roman"/>
                <w:noProof/>
                <w:sz w:val="28"/>
              </w:rPr>
              <w:t>регистрационный номер в реестре</w:t>
            </w:r>
          </w:p>
        </w:tc>
        <w:tc>
          <w:tcPr>
            <w:tcW w:w="5224" w:type="dxa"/>
            <w:tcBorders>
              <w:bottom w:val="single" w:sz="4" w:space="0" w:color="auto"/>
            </w:tcBorders>
          </w:tcPr>
          <w:p w:rsidR="0078383B" w:rsidRDefault="0078383B" w:rsidP="00D810B8">
            <w:pPr>
              <w:pStyle w:val="a3"/>
              <w:rPr>
                <w:rFonts w:ascii="Times New Roman" w:hAnsi="Times New Roman" w:cs="Times New Roman"/>
                <w:i/>
                <w:iCs/>
                <w:noProof/>
                <w:sz w:val="28"/>
              </w:rPr>
            </w:pPr>
            <w:r>
              <w:rPr>
                <w:rFonts w:ascii="Times New Roman" w:hAnsi="Times New Roman" w:cs="Times New Roman"/>
                <w:i/>
                <w:iCs/>
                <w:noProof/>
                <w:sz w:val="28"/>
              </w:rPr>
              <w:t>не имеется</w:t>
            </w:r>
          </w:p>
        </w:tc>
      </w:tr>
      <w:tr w:rsidR="0078383B" w:rsidTr="00D810B8">
        <w:tblPrEx>
          <w:tblCellMar>
            <w:left w:w="28" w:type="dxa"/>
            <w:right w:w="28" w:type="dxa"/>
          </w:tblCellMar>
        </w:tblPrEx>
        <w:trPr>
          <w:gridBefore w:val="1"/>
          <w:gridAfter w:val="2"/>
          <w:wBefore w:w="78" w:type="dxa"/>
          <w:wAfter w:w="5682" w:type="dxa"/>
        </w:trPr>
        <w:tc>
          <w:tcPr>
            <w:tcW w:w="570" w:type="dxa"/>
          </w:tcPr>
          <w:p w:rsidR="0078383B" w:rsidRDefault="0078383B" w:rsidP="00D810B8">
            <w:pPr>
              <w:rPr>
                <w:sz w:val="28"/>
              </w:rPr>
            </w:pPr>
            <w:r>
              <w:t xml:space="preserve">От </w:t>
            </w:r>
            <w:r>
              <w:rPr>
                <w:sz w:val="28"/>
              </w:rPr>
              <w:t>«</w:t>
            </w:r>
          </w:p>
        </w:tc>
        <w:tc>
          <w:tcPr>
            <w:tcW w:w="360" w:type="dxa"/>
            <w:tcBorders>
              <w:bottom w:val="single" w:sz="4" w:space="0" w:color="auto"/>
            </w:tcBorders>
          </w:tcPr>
          <w:p w:rsidR="0078383B" w:rsidRDefault="0078383B" w:rsidP="00D810B8">
            <w:pPr>
              <w:rPr>
                <w:sz w:val="28"/>
              </w:rPr>
            </w:pPr>
          </w:p>
        </w:tc>
        <w:tc>
          <w:tcPr>
            <w:tcW w:w="196" w:type="dxa"/>
          </w:tcPr>
          <w:p w:rsidR="0078383B" w:rsidRDefault="0078383B" w:rsidP="00D810B8">
            <w:pPr>
              <w:rPr>
                <w:sz w:val="28"/>
              </w:rPr>
            </w:pPr>
            <w:r>
              <w:rPr>
                <w:sz w:val="28"/>
              </w:rPr>
              <w:t>»</w:t>
            </w:r>
          </w:p>
        </w:tc>
        <w:tc>
          <w:tcPr>
            <w:tcW w:w="1604" w:type="dxa"/>
            <w:tcBorders>
              <w:bottom w:val="single" w:sz="4" w:space="0" w:color="auto"/>
            </w:tcBorders>
          </w:tcPr>
          <w:p w:rsidR="0078383B" w:rsidRDefault="0078383B" w:rsidP="00D810B8">
            <w:pPr>
              <w:rPr>
                <w:sz w:val="28"/>
              </w:rPr>
            </w:pPr>
          </w:p>
        </w:tc>
        <w:tc>
          <w:tcPr>
            <w:tcW w:w="360" w:type="dxa"/>
          </w:tcPr>
          <w:p w:rsidR="0078383B" w:rsidRDefault="0078383B" w:rsidP="00D810B8">
            <w:pPr>
              <w:jc w:val="right"/>
              <w:rPr>
                <w:sz w:val="28"/>
              </w:rPr>
            </w:pPr>
            <w:r>
              <w:rPr>
                <w:sz w:val="28"/>
              </w:rPr>
              <w:t>20</w:t>
            </w:r>
          </w:p>
        </w:tc>
        <w:tc>
          <w:tcPr>
            <w:tcW w:w="479" w:type="dxa"/>
            <w:tcBorders>
              <w:bottom w:val="single" w:sz="4" w:space="0" w:color="auto"/>
            </w:tcBorders>
          </w:tcPr>
          <w:p w:rsidR="0078383B" w:rsidRDefault="0078383B" w:rsidP="00D810B8">
            <w:pPr>
              <w:rPr>
                <w:sz w:val="28"/>
              </w:rPr>
            </w:pPr>
          </w:p>
        </w:tc>
        <w:tc>
          <w:tcPr>
            <w:tcW w:w="241" w:type="dxa"/>
          </w:tcPr>
          <w:p w:rsidR="0078383B" w:rsidRDefault="0078383B" w:rsidP="00D810B8">
            <w:pPr>
              <w:rPr>
                <w:sz w:val="28"/>
              </w:rPr>
            </w:pPr>
            <w:r>
              <w:rPr>
                <w:sz w:val="28"/>
              </w:rPr>
              <w:t>г.</w:t>
            </w:r>
          </w:p>
        </w:tc>
      </w:tr>
      <w:tr w:rsidR="0078383B" w:rsidTr="00D810B8">
        <w:tblPrEx>
          <w:tblCellMar>
            <w:left w:w="28" w:type="dxa"/>
            <w:right w:w="28" w:type="dxa"/>
          </w:tblCellMar>
        </w:tblPrEx>
        <w:trPr>
          <w:gridBefore w:val="1"/>
          <w:gridAfter w:val="2"/>
          <w:wBefore w:w="78" w:type="dxa"/>
          <w:wAfter w:w="5682" w:type="dxa"/>
          <w:cantSplit/>
        </w:trPr>
        <w:tc>
          <w:tcPr>
            <w:tcW w:w="3810" w:type="dxa"/>
            <w:gridSpan w:val="7"/>
          </w:tcPr>
          <w:p w:rsidR="0078383B" w:rsidRDefault="0078383B" w:rsidP="00D810B8">
            <w:pPr>
              <w:jc w:val="center"/>
              <w:rPr>
                <w:sz w:val="28"/>
              </w:rPr>
            </w:pPr>
            <w:r>
              <w:rPr>
                <w:noProof/>
                <w:sz w:val="16"/>
              </w:rPr>
              <w:t>(дата)</w:t>
            </w:r>
          </w:p>
        </w:tc>
      </w:tr>
    </w:tbl>
    <w:p w:rsidR="0078383B" w:rsidRDefault="0078383B" w:rsidP="0078383B">
      <w:pPr>
        <w:rPr>
          <w:sz w:val="28"/>
        </w:rPr>
      </w:pPr>
    </w:p>
    <w:p w:rsidR="0078383B" w:rsidRDefault="0078383B" w:rsidP="0078383B">
      <w:pPr>
        <w:pStyle w:val="a3"/>
        <w:ind w:firstLine="708"/>
        <w:rPr>
          <w:rFonts w:ascii="Times New Roman" w:hAnsi="Times New Roman" w:cs="Times New Roman"/>
          <w:sz w:val="28"/>
        </w:rPr>
      </w:pPr>
      <w:r>
        <w:rPr>
          <w:rFonts w:ascii="Times New Roman" w:hAnsi="Times New Roman" w:cs="Times New Roman"/>
          <w:noProof/>
          <w:sz w:val="28"/>
        </w:rPr>
        <w:t>5. Информация о технических условиях подключения объектов капитального строительства к сетям инженерно-технического обеспечения</w:t>
      </w:r>
    </w:p>
    <w:p w:rsidR="0078383B" w:rsidRDefault="0078383B" w:rsidP="0078383B">
      <w:pPr>
        <w:pStyle w:val="a3"/>
        <w:rPr>
          <w:rFonts w:ascii="Times New Roman" w:hAnsi="Times New Roman" w:cs="Times New Roman"/>
          <w:noProof/>
          <w:sz w:val="28"/>
        </w:rPr>
      </w:pPr>
    </w:p>
    <w:p w:rsidR="0078383B" w:rsidRDefault="0078383B" w:rsidP="0078383B">
      <w:pPr>
        <w:pStyle w:val="a3"/>
        <w:rPr>
          <w:rFonts w:ascii="Times New Roman" w:hAnsi="Times New Roman" w:cs="Times New Roman"/>
          <w:noProof/>
          <w:sz w:val="28"/>
        </w:rPr>
      </w:pPr>
      <w:r>
        <w:rPr>
          <w:rFonts w:ascii="Times New Roman" w:hAnsi="Times New Roman" w:cs="Times New Roman"/>
          <w:noProof/>
          <w:sz w:val="28"/>
        </w:rPr>
        <w:t>Объекты капитального строительства</w:t>
      </w:r>
    </w:p>
    <w:p w:rsidR="0078383B" w:rsidRDefault="0078383B" w:rsidP="0078383B">
      <w:pPr>
        <w:pStyle w:val="a3"/>
        <w:ind w:firstLine="708"/>
        <w:rPr>
          <w:rFonts w:ascii="Times New Roman" w:hAnsi="Times New Roman" w:cs="Times New Roman"/>
          <w:noProof/>
          <w:sz w:val="28"/>
        </w:rPr>
      </w:pPr>
    </w:p>
    <w:tbl>
      <w:tblPr>
        <w:tblW w:w="9393" w:type="dxa"/>
        <w:tblLayout w:type="fixed"/>
        <w:tblCellMar>
          <w:left w:w="28" w:type="dxa"/>
          <w:right w:w="28" w:type="dxa"/>
        </w:tblCellMar>
        <w:tblLook w:val="0000"/>
      </w:tblPr>
      <w:tblGrid>
        <w:gridCol w:w="388"/>
        <w:gridCol w:w="3780"/>
        <w:gridCol w:w="76"/>
        <w:gridCol w:w="5149"/>
      </w:tblGrid>
      <w:tr w:rsidR="0078383B" w:rsidTr="00D810B8">
        <w:trPr>
          <w:cantSplit/>
          <w:trHeight w:val="320"/>
        </w:trPr>
        <w:tc>
          <w:tcPr>
            <w:tcW w:w="388" w:type="dxa"/>
          </w:tcPr>
          <w:p w:rsidR="0078383B" w:rsidRDefault="0078383B" w:rsidP="00D810B8">
            <w:pPr>
              <w:rPr>
                <w:sz w:val="28"/>
              </w:rPr>
            </w:pPr>
            <w:r>
              <w:rPr>
                <w:sz w:val="28"/>
              </w:rPr>
              <w:t>№</w:t>
            </w:r>
          </w:p>
        </w:tc>
        <w:tc>
          <w:tcPr>
            <w:tcW w:w="3780" w:type="dxa"/>
            <w:tcBorders>
              <w:bottom w:val="single" w:sz="4" w:space="0" w:color="auto"/>
            </w:tcBorders>
          </w:tcPr>
          <w:p w:rsidR="0078383B" w:rsidRDefault="0078383B" w:rsidP="00D810B8">
            <w:pPr>
              <w:jc w:val="center"/>
              <w:rPr>
                <w:i/>
                <w:sz w:val="28"/>
              </w:rPr>
            </w:pPr>
            <w:r>
              <w:rPr>
                <w:i/>
                <w:sz w:val="28"/>
              </w:rPr>
              <w:t>5</w:t>
            </w:r>
          </w:p>
        </w:tc>
        <w:tc>
          <w:tcPr>
            <w:tcW w:w="76" w:type="dxa"/>
            <w:tcBorders>
              <w:left w:val="nil"/>
            </w:tcBorders>
          </w:tcPr>
          <w:p w:rsidR="0078383B" w:rsidRDefault="0078383B" w:rsidP="00D810B8">
            <w:pPr>
              <w:pStyle w:val="1"/>
            </w:pPr>
          </w:p>
        </w:tc>
        <w:tc>
          <w:tcPr>
            <w:tcW w:w="5149" w:type="dxa"/>
            <w:tcBorders>
              <w:bottom w:val="single" w:sz="4" w:space="0" w:color="auto"/>
            </w:tcBorders>
          </w:tcPr>
          <w:p w:rsidR="0078383B" w:rsidRDefault="0078383B" w:rsidP="00D810B8">
            <w:pPr>
              <w:pStyle w:val="1"/>
            </w:pPr>
            <w:r>
              <w:t>Место допустимого размещения зданий, строений, сооружений</w:t>
            </w:r>
          </w:p>
        </w:tc>
      </w:tr>
      <w:tr w:rsidR="0078383B" w:rsidTr="00D810B8">
        <w:trPr>
          <w:cantSplit/>
        </w:trPr>
        <w:tc>
          <w:tcPr>
            <w:tcW w:w="4168" w:type="dxa"/>
            <w:gridSpan w:val="2"/>
          </w:tcPr>
          <w:p w:rsidR="0078383B" w:rsidRDefault="0078383B" w:rsidP="00D810B8">
            <w:pPr>
              <w:pStyle w:val="a3"/>
              <w:jc w:val="center"/>
              <w:rPr>
                <w:rFonts w:ascii="Times New Roman" w:hAnsi="Times New Roman" w:cs="Times New Roman"/>
                <w:noProof/>
                <w:sz w:val="16"/>
              </w:rPr>
            </w:pPr>
            <w:r>
              <w:rPr>
                <w:rFonts w:ascii="Times New Roman" w:hAnsi="Times New Roman" w:cs="Times New Roman"/>
                <w:noProof/>
                <w:sz w:val="16"/>
              </w:rPr>
              <w:t>(согласно чертежу градостроительного плана)</w:t>
            </w:r>
          </w:p>
        </w:tc>
        <w:tc>
          <w:tcPr>
            <w:tcW w:w="76" w:type="dxa"/>
          </w:tcPr>
          <w:p w:rsidR="0078383B" w:rsidRDefault="0078383B" w:rsidP="00D810B8">
            <w:pPr>
              <w:pStyle w:val="a3"/>
              <w:jc w:val="center"/>
              <w:rPr>
                <w:rFonts w:ascii="Times New Roman" w:hAnsi="Times New Roman" w:cs="Times New Roman"/>
                <w:noProof/>
                <w:sz w:val="16"/>
              </w:rPr>
            </w:pPr>
          </w:p>
        </w:tc>
        <w:tc>
          <w:tcPr>
            <w:tcW w:w="5149" w:type="dxa"/>
            <w:tcBorders>
              <w:top w:val="single" w:sz="4" w:space="0" w:color="auto"/>
              <w:left w:val="nil"/>
            </w:tcBorders>
          </w:tcPr>
          <w:p w:rsidR="0078383B" w:rsidRDefault="0078383B" w:rsidP="00D810B8">
            <w:pPr>
              <w:pStyle w:val="a3"/>
              <w:jc w:val="center"/>
              <w:rPr>
                <w:rFonts w:ascii="Times New Roman" w:hAnsi="Times New Roman" w:cs="Times New Roman"/>
                <w:noProof/>
                <w:sz w:val="16"/>
              </w:rPr>
            </w:pPr>
            <w:r>
              <w:rPr>
                <w:rFonts w:ascii="Times New Roman" w:hAnsi="Times New Roman" w:cs="Times New Roman"/>
                <w:noProof/>
                <w:sz w:val="16"/>
              </w:rPr>
              <w:t>(назначение объекта капитального строительства)</w:t>
            </w:r>
          </w:p>
        </w:tc>
      </w:tr>
    </w:tbl>
    <w:p w:rsidR="0078383B" w:rsidRDefault="0078383B" w:rsidP="0078383B"/>
    <w:p w:rsidR="0078383B" w:rsidRDefault="0078383B" w:rsidP="0078383B"/>
    <w:p w:rsidR="0078383B" w:rsidRDefault="0078383B" w:rsidP="0078383B"/>
    <w:p w:rsidR="0078383B" w:rsidRDefault="0078383B" w:rsidP="0078383B">
      <w:pPr>
        <w:rPr>
          <w:noProof/>
          <w:sz w:val="28"/>
        </w:rPr>
      </w:pPr>
      <w:r>
        <w:rPr>
          <w:noProof/>
          <w:sz w:val="28"/>
        </w:rPr>
        <w:t xml:space="preserve"> Технические условия подключения объекта к сетям инженерно-</w:t>
      </w:r>
    </w:p>
    <w:tbl>
      <w:tblPr>
        <w:tblW w:w="0" w:type="auto"/>
        <w:tblLook w:val="0000"/>
      </w:tblPr>
      <w:tblGrid>
        <w:gridCol w:w="3528"/>
        <w:gridCol w:w="5940"/>
      </w:tblGrid>
      <w:tr w:rsidR="0078383B" w:rsidTr="00D810B8">
        <w:tc>
          <w:tcPr>
            <w:tcW w:w="3528" w:type="dxa"/>
          </w:tcPr>
          <w:p w:rsidR="0078383B" w:rsidRDefault="0078383B" w:rsidP="00D810B8">
            <w:pPr>
              <w:pStyle w:val="a3"/>
              <w:rPr>
                <w:rFonts w:ascii="Times New Roman" w:hAnsi="Times New Roman" w:cs="Times New Roman"/>
                <w:noProof/>
                <w:sz w:val="28"/>
              </w:rPr>
            </w:pPr>
            <w:r>
              <w:rPr>
                <w:rFonts w:ascii="Times New Roman" w:hAnsi="Times New Roman" w:cs="Times New Roman"/>
                <w:noProof/>
                <w:sz w:val="28"/>
              </w:rPr>
              <w:t>технического обеспечения</w:t>
            </w:r>
          </w:p>
        </w:tc>
        <w:tc>
          <w:tcPr>
            <w:tcW w:w="5940"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c>
          <w:tcPr>
            <w:tcW w:w="3528" w:type="dxa"/>
          </w:tcPr>
          <w:p w:rsidR="0078383B" w:rsidRDefault="0078383B" w:rsidP="00D810B8">
            <w:pPr>
              <w:pStyle w:val="a3"/>
              <w:rPr>
                <w:rFonts w:ascii="Times New Roman" w:hAnsi="Times New Roman" w:cs="Times New Roman"/>
                <w:noProof/>
                <w:sz w:val="28"/>
              </w:rPr>
            </w:pPr>
            <w:r>
              <w:rPr>
                <w:rFonts w:ascii="Times New Roman" w:hAnsi="Times New Roman" w:cs="Times New Roman"/>
                <w:noProof/>
                <w:sz w:val="28"/>
              </w:rPr>
              <w:t>выданы</w:t>
            </w:r>
          </w:p>
        </w:tc>
        <w:tc>
          <w:tcPr>
            <w:tcW w:w="5940" w:type="dxa"/>
            <w:tcBorders>
              <w:top w:val="single" w:sz="4" w:space="0" w:color="auto"/>
            </w:tcBorders>
          </w:tcPr>
          <w:p w:rsidR="0078383B" w:rsidRDefault="0078383B" w:rsidP="00D810B8">
            <w:pPr>
              <w:pStyle w:val="a3"/>
              <w:jc w:val="center"/>
              <w:rPr>
                <w:rFonts w:ascii="Times New Roman" w:hAnsi="Times New Roman" w:cs="Times New Roman"/>
                <w:noProof/>
                <w:sz w:val="16"/>
              </w:rPr>
            </w:pPr>
            <w:r>
              <w:rPr>
                <w:rFonts w:ascii="Times New Roman" w:hAnsi="Times New Roman" w:cs="Times New Roman"/>
                <w:noProof/>
                <w:sz w:val="16"/>
              </w:rPr>
              <w:t>(тип инженерно-технического обеспечения)</w:t>
            </w:r>
          </w:p>
        </w:tc>
      </w:tr>
      <w:tr w:rsidR="0078383B" w:rsidTr="00D810B8">
        <w:trPr>
          <w:cantSplit/>
        </w:trPr>
        <w:tc>
          <w:tcPr>
            <w:tcW w:w="9468" w:type="dxa"/>
            <w:gridSpan w:val="2"/>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rPr>
          <w:cantSplit/>
        </w:trPr>
        <w:tc>
          <w:tcPr>
            <w:tcW w:w="9468" w:type="dxa"/>
            <w:gridSpan w:val="2"/>
            <w:tcBorders>
              <w:top w:val="single" w:sz="4" w:space="0" w:color="auto"/>
            </w:tcBorders>
          </w:tcPr>
          <w:p w:rsidR="0078383B" w:rsidRDefault="0078383B" w:rsidP="00D810B8">
            <w:pPr>
              <w:jc w:val="center"/>
            </w:pPr>
            <w:r>
              <w:rPr>
                <w:noProof/>
                <w:sz w:val="16"/>
              </w:rPr>
              <w:t>(дата, наименование органа (организации), выдавшего технические условия)</w:t>
            </w:r>
          </w:p>
        </w:tc>
      </w:tr>
    </w:tbl>
    <w:p w:rsidR="0078383B" w:rsidRDefault="0078383B" w:rsidP="0078383B">
      <w:pPr>
        <w:pStyle w:val="a3"/>
        <w:rPr>
          <w:rFonts w:ascii="Times New Roman" w:hAnsi="Times New Roman" w:cs="Times New Roman"/>
          <w:sz w:val="24"/>
          <w:szCs w:val="24"/>
        </w:rPr>
      </w:pPr>
      <w:r>
        <w:rPr>
          <w:rFonts w:ascii="Times New Roman" w:hAnsi="Times New Roman" w:cs="Times New Roman"/>
          <w:sz w:val="24"/>
          <w:szCs w:val="24"/>
        </w:rPr>
        <w:t xml:space="preserve">            </w:t>
      </w:r>
    </w:p>
    <w:p w:rsidR="0078383B" w:rsidRDefault="0078383B" w:rsidP="0078383B"/>
    <w:p w:rsidR="0078383B" w:rsidRDefault="0078383B" w:rsidP="0078383B"/>
    <w:p w:rsidR="0078383B" w:rsidRDefault="0078383B" w:rsidP="0078383B">
      <w:pPr>
        <w:pStyle w:val="a3"/>
        <w:rPr>
          <w:rFonts w:ascii="Times New Roman" w:hAnsi="Times New Roman" w:cs="Times New Roman"/>
          <w:sz w:val="28"/>
        </w:rPr>
      </w:pPr>
      <w:r>
        <w:rPr>
          <w:rFonts w:ascii="Times New Roman" w:hAnsi="Times New Roman" w:cs="Times New Roman"/>
          <w:sz w:val="24"/>
          <w:szCs w:val="24"/>
        </w:rPr>
        <w:t xml:space="preserve">              </w:t>
      </w:r>
      <w:r>
        <w:rPr>
          <w:rFonts w:ascii="Times New Roman" w:hAnsi="Times New Roman" w:cs="Times New Roman"/>
          <w:noProof/>
          <w:sz w:val="28"/>
        </w:rPr>
        <w:t xml:space="preserve">6. Информация о </w:t>
      </w:r>
      <w:r w:rsidRPr="00EB5FE1">
        <w:rPr>
          <w:rFonts w:ascii="Times New Roman" w:hAnsi="Times New Roman" w:cs="Times New Roman"/>
          <w:noProof/>
          <w:sz w:val="28"/>
          <w:szCs w:val="28"/>
        </w:rPr>
        <w:t xml:space="preserve">возможности </w:t>
      </w:r>
      <w:r>
        <w:rPr>
          <w:rFonts w:ascii="Times New Roman" w:hAnsi="Times New Roman" w:cs="Times New Roman"/>
          <w:noProof/>
          <w:sz w:val="28"/>
        </w:rPr>
        <w:t xml:space="preserve">или </w:t>
      </w:r>
      <w:r w:rsidRPr="00BE11DF">
        <w:rPr>
          <w:rFonts w:ascii="Times New Roman" w:hAnsi="Times New Roman" w:cs="Times New Roman"/>
          <w:noProof/>
          <w:sz w:val="28"/>
          <w:szCs w:val="28"/>
          <w:u w:val="single"/>
        </w:rPr>
        <w:t>невозможности</w:t>
      </w:r>
      <w:r>
        <w:rPr>
          <w:rFonts w:ascii="Times New Roman" w:hAnsi="Times New Roman" w:cs="Times New Roman"/>
          <w:noProof/>
          <w:sz w:val="28"/>
        </w:rPr>
        <w:t xml:space="preserve"> (ненужное зачеркнуть) разделения земельного участка</w:t>
      </w:r>
    </w:p>
    <w:tbl>
      <w:tblPr>
        <w:tblW w:w="9468" w:type="dxa"/>
        <w:tblLook w:val="0000"/>
      </w:tblPr>
      <w:tblGrid>
        <w:gridCol w:w="9468"/>
      </w:tblGrid>
      <w:tr w:rsidR="0078383B" w:rsidTr="00D810B8">
        <w:trPr>
          <w:cantSplit/>
          <w:trHeight w:val="322"/>
        </w:trPr>
        <w:tc>
          <w:tcPr>
            <w:tcW w:w="9468" w:type="dxa"/>
            <w:tcBorders>
              <w:bottom w:val="single" w:sz="4" w:space="0" w:color="auto"/>
            </w:tcBorders>
          </w:tcPr>
          <w:p w:rsidR="0078383B" w:rsidRDefault="0078383B" w:rsidP="00D810B8">
            <w:pPr>
              <w:pStyle w:val="a3"/>
              <w:rPr>
                <w:rFonts w:ascii="Times New Roman" w:hAnsi="Times New Roman" w:cs="Times New Roman"/>
                <w:i/>
                <w:iCs/>
                <w:noProof/>
                <w:sz w:val="28"/>
              </w:rPr>
            </w:pPr>
          </w:p>
        </w:tc>
      </w:tr>
      <w:tr w:rsidR="0078383B" w:rsidTr="00D810B8">
        <w:trPr>
          <w:cantSplit/>
          <w:trHeight w:val="170"/>
        </w:trPr>
        <w:tc>
          <w:tcPr>
            <w:tcW w:w="9468" w:type="dxa"/>
            <w:tcBorders>
              <w:top w:val="single" w:sz="4" w:space="0" w:color="auto"/>
            </w:tcBorders>
          </w:tcPr>
          <w:p w:rsidR="0078383B" w:rsidRDefault="0078383B" w:rsidP="00D810B8">
            <w:pPr>
              <w:pStyle w:val="a3"/>
              <w:jc w:val="center"/>
              <w:rPr>
                <w:rFonts w:ascii="Times New Roman" w:hAnsi="Times New Roman" w:cs="Times New Roman"/>
                <w:i/>
                <w:iCs/>
                <w:noProof/>
                <w:sz w:val="28"/>
              </w:rPr>
            </w:pPr>
            <w:r>
              <w:rPr>
                <w:rFonts w:ascii="Times New Roman" w:hAnsi="Times New Roman" w:cs="Times New Roman"/>
                <w:noProof/>
                <w:sz w:val="16"/>
              </w:rPr>
              <w:t>(наименование и реквизиты документа, определяющего возможность или</w:t>
            </w:r>
            <w:r>
              <w:rPr>
                <w:rFonts w:ascii="Times New Roman" w:hAnsi="Times New Roman" w:cs="Times New Roman"/>
                <w:sz w:val="16"/>
              </w:rPr>
              <w:t xml:space="preserve"> </w:t>
            </w:r>
            <w:r>
              <w:rPr>
                <w:rFonts w:ascii="Times New Roman" w:hAnsi="Times New Roman" w:cs="Times New Roman"/>
                <w:noProof/>
                <w:sz w:val="16"/>
              </w:rPr>
              <w:t>невозможность разделения)</w:t>
            </w:r>
          </w:p>
        </w:tc>
      </w:tr>
      <w:tr w:rsidR="0078383B" w:rsidTr="00D810B8">
        <w:trPr>
          <w:cantSplit/>
          <w:trHeight w:val="321"/>
        </w:trPr>
        <w:tc>
          <w:tcPr>
            <w:tcW w:w="9468" w:type="dxa"/>
            <w:tcBorders>
              <w:bottom w:val="single" w:sz="4" w:space="0" w:color="auto"/>
            </w:tcBorders>
          </w:tcPr>
          <w:p w:rsidR="0078383B" w:rsidRDefault="0078383B" w:rsidP="00D810B8">
            <w:pPr>
              <w:pStyle w:val="a3"/>
              <w:rPr>
                <w:rFonts w:ascii="Times New Roman" w:hAnsi="Times New Roman" w:cs="Times New Roman"/>
                <w:i/>
                <w:iCs/>
                <w:noProof/>
                <w:sz w:val="28"/>
              </w:rPr>
            </w:pPr>
            <w:r>
              <w:rPr>
                <w:rFonts w:ascii="Times New Roman" w:hAnsi="Times New Roman" w:cs="Times New Roman"/>
                <w:i/>
                <w:iCs/>
                <w:noProof/>
                <w:sz w:val="28"/>
              </w:rPr>
              <w:t>.</w:t>
            </w:r>
          </w:p>
        </w:tc>
      </w:tr>
    </w:tbl>
    <w:p w:rsidR="0078383B" w:rsidRDefault="0078383B" w:rsidP="0078383B">
      <w:pPr>
        <w:pStyle w:val="a3"/>
      </w:pPr>
    </w:p>
    <w:p w:rsidR="0078383B" w:rsidRPr="00CE137C" w:rsidRDefault="0078383B" w:rsidP="0078383B">
      <w:pPr>
        <w:jc w:val="both"/>
        <w:rPr>
          <w:sz w:val="28"/>
          <w:szCs w:val="28"/>
        </w:rPr>
      </w:pPr>
    </w:p>
    <w:p w:rsidR="0078383B" w:rsidRDefault="0078383B" w:rsidP="0078383B"/>
    <w:sectPr w:rsidR="0078383B" w:rsidSect="00EF440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22D" w:rsidRDefault="007A222D" w:rsidP="004A5EEF">
      <w:pPr>
        <w:spacing w:line="240" w:lineRule="auto"/>
      </w:pPr>
      <w:r>
        <w:separator/>
      </w:r>
    </w:p>
  </w:endnote>
  <w:endnote w:type="continuationSeparator" w:id="0">
    <w:p w:rsidR="007A222D" w:rsidRDefault="007A222D" w:rsidP="004A5EE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22D" w:rsidRDefault="007A222D" w:rsidP="004A5EEF">
      <w:pPr>
        <w:spacing w:line="240" w:lineRule="auto"/>
      </w:pPr>
      <w:r>
        <w:separator/>
      </w:r>
    </w:p>
  </w:footnote>
  <w:footnote w:type="continuationSeparator" w:id="0">
    <w:p w:rsidR="007A222D" w:rsidRDefault="007A222D" w:rsidP="004A5EE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7646D"/>
    <w:multiLevelType w:val="multilevel"/>
    <w:tmpl w:val="4B28D410"/>
    <w:lvl w:ilvl="0">
      <w:start w:val="1"/>
      <w:numFmt w:val="decimal"/>
      <w:lvlText w:val="%1."/>
      <w:lvlJc w:val="left"/>
      <w:pPr>
        <w:ind w:left="720" w:hanging="360"/>
      </w:pPr>
    </w:lvl>
    <w:lvl w:ilvl="1">
      <w:start w:val="1"/>
      <w:numFmt w:val="decimal"/>
      <w:isLgl/>
      <w:lvlText w:val="%1.%2"/>
      <w:lvlJc w:val="left"/>
      <w:pPr>
        <w:ind w:left="1215" w:hanging="675"/>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
    <w:nsid w:val="518071B9"/>
    <w:multiLevelType w:val="hybridMultilevel"/>
    <w:tmpl w:val="28FA42CC"/>
    <w:lvl w:ilvl="0" w:tplc="D4DC7AE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1BB4B89"/>
    <w:multiLevelType w:val="hybridMultilevel"/>
    <w:tmpl w:val="3476E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6321236"/>
    <w:multiLevelType w:val="hybridMultilevel"/>
    <w:tmpl w:val="A95A8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BB33840"/>
    <w:multiLevelType w:val="hybridMultilevel"/>
    <w:tmpl w:val="6F26A72E"/>
    <w:lvl w:ilvl="0" w:tplc="FC948486">
      <w:start w:val="1"/>
      <w:numFmt w:val="decimal"/>
      <w:lvlText w:val="%1."/>
      <w:lvlJc w:val="left"/>
      <w:pPr>
        <w:ind w:left="1047" w:hanging="360"/>
      </w:pPr>
      <w:rPr>
        <w:rFonts w:hint="default"/>
      </w:rPr>
    </w:lvl>
    <w:lvl w:ilvl="1" w:tplc="04190019" w:tentative="1">
      <w:start w:val="1"/>
      <w:numFmt w:val="lowerLetter"/>
      <w:lvlText w:val="%2."/>
      <w:lvlJc w:val="left"/>
      <w:pPr>
        <w:ind w:left="1767" w:hanging="360"/>
      </w:pPr>
    </w:lvl>
    <w:lvl w:ilvl="2" w:tplc="0419001B" w:tentative="1">
      <w:start w:val="1"/>
      <w:numFmt w:val="lowerRoman"/>
      <w:lvlText w:val="%3."/>
      <w:lvlJc w:val="right"/>
      <w:pPr>
        <w:ind w:left="2487" w:hanging="180"/>
      </w:pPr>
    </w:lvl>
    <w:lvl w:ilvl="3" w:tplc="0419000F" w:tentative="1">
      <w:start w:val="1"/>
      <w:numFmt w:val="decimal"/>
      <w:lvlText w:val="%4."/>
      <w:lvlJc w:val="left"/>
      <w:pPr>
        <w:ind w:left="3207" w:hanging="360"/>
      </w:pPr>
    </w:lvl>
    <w:lvl w:ilvl="4" w:tplc="04190019" w:tentative="1">
      <w:start w:val="1"/>
      <w:numFmt w:val="lowerLetter"/>
      <w:lvlText w:val="%5."/>
      <w:lvlJc w:val="left"/>
      <w:pPr>
        <w:ind w:left="3927" w:hanging="360"/>
      </w:pPr>
    </w:lvl>
    <w:lvl w:ilvl="5" w:tplc="0419001B" w:tentative="1">
      <w:start w:val="1"/>
      <w:numFmt w:val="lowerRoman"/>
      <w:lvlText w:val="%6."/>
      <w:lvlJc w:val="right"/>
      <w:pPr>
        <w:ind w:left="4647" w:hanging="180"/>
      </w:pPr>
    </w:lvl>
    <w:lvl w:ilvl="6" w:tplc="0419000F" w:tentative="1">
      <w:start w:val="1"/>
      <w:numFmt w:val="decimal"/>
      <w:lvlText w:val="%7."/>
      <w:lvlJc w:val="left"/>
      <w:pPr>
        <w:ind w:left="5367" w:hanging="360"/>
      </w:pPr>
    </w:lvl>
    <w:lvl w:ilvl="7" w:tplc="04190019" w:tentative="1">
      <w:start w:val="1"/>
      <w:numFmt w:val="lowerLetter"/>
      <w:lvlText w:val="%8."/>
      <w:lvlJc w:val="left"/>
      <w:pPr>
        <w:ind w:left="6087" w:hanging="360"/>
      </w:pPr>
    </w:lvl>
    <w:lvl w:ilvl="8" w:tplc="0419001B" w:tentative="1">
      <w:start w:val="1"/>
      <w:numFmt w:val="lowerRoman"/>
      <w:lvlText w:val="%9."/>
      <w:lvlJc w:val="right"/>
      <w:pPr>
        <w:ind w:left="6807" w:hanging="180"/>
      </w:pPr>
    </w:lvl>
  </w:abstractNum>
  <w:abstractNum w:abstractNumId="5">
    <w:nsid w:val="68FB3B39"/>
    <w:multiLevelType w:val="hybridMultilevel"/>
    <w:tmpl w:val="8C0C1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1A0FC8"/>
    <w:multiLevelType w:val="hybridMultilevel"/>
    <w:tmpl w:val="22B01D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38D4C2B"/>
    <w:multiLevelType w:val="hybridMultilevel"/>
    <w:tmpl w:val="CA8CF9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2"/>
  </w:num>
  <w:num w:numId="6">
    <w:abstractNumId w:val="5"/>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9218"/>
  </w:hdrShapeDefaults>
  <w:footnotePr>
    <w:footnote w:id="-1"/>
    <w:footnote w:id="0"/>
  </w:footnotePr>
  <w:endnotePr>
    <w:endnote w:id="-1"/>
    <w:endnote w:id="0"/>
  </w:endnotePr>
  <w:compat/>
  <w:rsids>
    <w:rsidRoot w:val="0078383B"/>
    <w:rsid w:val="001C0017"/>
    <w:rsid w:val="004A5EEF"/>
    <w:rsid w:val="004F3AA6"/>
    <w:rsid w:val="0078383B"/>
    <w:rsid w:val="007A222D"/>
    <w:rsid w:val="00847C64"/>
    <w:rsid w:val="00943CCC"/>
    <w:rsid w:val="00945D51"/>
    <w:rsid w:val="00A1682B"/>
    <w:rsid w:val="00BC50A1"/>
    <w:rsid w:val="00EF44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83B"/>
    <w:pPr>
      <w:spacing w:after="0" w:line="360" w:lineRule="auto"/>
      <w:ind w:firstLine="567"/>
    </w:pPr>
    <w:rPr>
      <w:rFonts w:ascii="Times New Roman" w:eastAsia="Times New Roman" w:hAnsi="Times New Roman" w:cs="Times New Roman"/>
      <w:sz w:val="24"/>
      <w:szCs w:val="20"/>
      <w:lang w:eastAsia="ru-RU"/>
    </w:rPr>
  </w:style>
  <w:style w:type="paragraph" w:styleId="1">
    <w:name w:val="heading 1"/>
    <w:basedOn w:val="a"/>
    <w:next w:val="a"/>
    <w:link w:val="10"/>
    <w:qFormat/>
    <w:rsid w:val="0078383B"/>
    <w:pPr>
      <w:keepNext/>
      <w:keepLines/>
      <w:spacing w:after="300" w:line="276" w:lineRule="auto"/>
      <w:ind w:firstLine="0"/>
      <w:contextualSpacing/>
      <w:jc w:val="center"/>
      <w:outlineLvl w:val="0"/>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383B"/>
    <w:rPr>
      <w:rFonts w:ascii="Times New Roman" w:eastAsia="Times New Roman" w:hAnsi="Times New Roman" w:cs="Times New Roman"/>
      <w:b/>
      <w:bCs/>
      <w:sz w:val="24"/>
      <w:szCs w:val="28"/>
      <w:lang w:eastAsia="ru-RU"/>
    </w:rPr>
  </w:style>
  <w:style w:type="paragraph" w:customStyle="1" w:styleId="a3">
    <w:name w:val="Таблицы (моноширинный)"/>
    <w:basedOn w:val="a"/>
    <w:next w:val="a"/>
    <w:rsid w:val="0078383B"/>
    <w:pPr>
      <w:autoSpaceDE w:val="0"/>
      <w:autoSpaceDN w:val="0"/>
      <w:adjustRightInd w:val="0"/>
      <w:spacing w:line="240" w:lineRule="auto"/>
      <w:ind w:firstLine="0"/>
      <w:jc w:val="both"/>
    </w:pPr>
    <w:rPr>
      <w:rFonts w:ascii="Courier New" w:hAnsi="Courier New" w:cs="Courier New"/>
      <w:sz w:val="20"/>
    </w:rPr>
  </w:style>
  <w:style w:type="character" w:customStyle="1" w:styleId="a4">
    <w:name w:val="Цветовое выделение"/>
    <w:rsid w:val="0078383B"/>
    <w:rPr>
      <w:b/>
      <w:bCs/>
      <w:color w:val="000080"/>
      <w:szCs w:val="20"/>
    </w:rPr>
  </w:style>
  <w:style w:type="table" w:styleId="a5">
    <w:name w:val="Table Grid"/>
    <w:basedOn w:val="a1"/>
    <w:rsid w:val="004F3AA6"/>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847C64"/>
    <w:pPr>
      <w:spacing w:before="100" w:beforeAutospacing="1" w:after="100" w:afterAutospacing="1" w:line="240" w:lineRule="auto"/>
      <w:ind w:firstLine="0"/>
      <w:jc w:val="both"/>
    </w:pPr>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15</Pages>
  <Words>5208</Words>
  <Characters>29688</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2013-06-24T07:20:00Z</cp:lastPrinted>
  <dcterms:created xsi:type="dcterms:W3CDTF">2013-06-24T06:41:00Z</dcterms:created>
  <dcterms:modified xsi:type="dcterms:W3CDTF">2013-06-24T09:29:00Z</dcterms:modified>
</cp:coreProperties>
</file>